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24" w:rsidRPr="0092721F" w:rsidRDefault="00E31C24" w:rsidP="00195B84">
      <w:pPr>
        <w:jc w:val="center"/>
        <w:rPr>
          <w:rFonts w:ascii="Verdana" w:hAnsi="Verdana" w:cstheme="minorHAnsi"/>
          <w:sz w:val="32"/>
          <w:szCs w:val="32"/>
        </w:rPr>
      </w:pPr>
      <w:r w:rsidRPr="00A31DDC">
        <w:rPr>
          <w:rFonts w:ascii="Verdana" w:hAnsi="Verdana" w:cstheme="minorHAnsi"/>
          <w:sz w:val="32"/>
          <w:szCs w:val="32"/>
        </w:rPr>
        <w:t>Reglement bij het aanvraagformulier “</w:t>
      </w:r>
      <w:r w:rsidR="007A74CA">
        <w:rPr>
          <w:rFonts w:ascii="Verdana" w:hAnsi="Verdana" w:cstheme="minorHAnsi"/>
          <w:sz w:val="32"/>
          <w:szCs w:val="32"/>
        </w:rPr>
        <w:t xml:space="preserve">innovatieprojecten </w:t>
      </w:r>
      <w:proofErr w:type="spellStart"/>
      <w:r w:rsidR="007A74CA">
        <w:rPr>
          <w:rFonts w:ascii="Verdana" w:hAnsi="Verdana" w:cstheme="minorHAnsi"/>
          <w:sz w:val="32"/>
          <w:szCs w:val="32"/>
        </w:rPr>
        <w:t>Agreon</w:t>
      </w:r>
      <w:proofErr w:type="spellEnd"/>
      <w:r w:rsidRPr="0092721F">
        <w:rPr>
          <w:rFonts w:ascii="Verdana" w:hAnsi="Verdana" w:cstheme="minorHAnsi"/>
          <w:sz w:val="32"/>
          <w:szCs w:val="32"/>
        </w:rPr>
        <w:t>”</w:t>
      </w:r>
    </w:p>
    <w:p w:rsidR="00E31C24" w:rsidRPr="0092721F" w:rsidRDefault="00E31C24" w:rsidP="00195B84">
      <w:pPr>
        <w:jc w:val="both"/>
        <w:rPr>
          <w:rFonts w:ascii="Verdana" w:hAnsi="Verdana" w:cstheme="minorHAnsi"/>
          <w:sz w:val="18"/>
          <w:szCs w:val="18"/>
        </w:rPr>
      </w:pPr>
      <w:r w:rsidRPr="0092721F">
        <w:rPr>
          <w:rFonts w:ascii="Verdana" w:hAnsi="Verdana" w:cstheme="minorHAnsi"/>
          <w:sz w:val="18"/>
          <w:szCs w:val="18"/>
        </w:rPr>
        <w:t xml:space="preserve">Versie: </w:t>
      </w:r>
      <w:r w:rsidR="000773D7" w:rsidRPr="0092721F">
        <w:rPr>
          <w:rFonts w:ascii="Verdana" w:hAnsi="Verdana" w:cstheme="minorHAnsi"/>
          <w:sz w:val="18"/>
          <w:szCs w:val="18"/>
        </w:rPr>
        <w:t>januari</w:t>
      </w:r>
      <w:r w:rsidRPr="0092721F">
        <w:rPr>
          <w:rFonts w:ascii="Verdana" w:hAnsi="Verdana" w:cstheme="minorHAnsi"/>
          <w:sz w:val="18"/>
          <w:szCs w:val="18"/>
        </w:rPr>
        <w:t xml:space="preserve"> 201</w:t>
      </w:r>
      <w:r w:rsidR="007A74CA">
        <w:rPr>
          <w:rFonts w:ascii="Verdana" w:hAnsi="Verdana" w:cstheme="minorHAnsi"/>
          <w:sz w:val="18"/>
          <w:szCs w:val="18"/>
        </w:rPr>
        <w:t>5</w:t>
      </w:r>
    </w:p>
    <w:p w:rsidR="00E31C24" w:rsidRPr="0092721F" w:rsidRDefault="00E31C24" w:rsidP="00195B84">
      <w:pPr>
        <w:pStyle w:val="Default"/>
        <w:spacing w:after="240"/>
        <w:jc w:val="both"/>
        <w:rPr>
          <w:rFonts w:ascii="Verdana" w:hAnsi="Verdana"/>
          <w:color w:val="auto"/>
          <w:sz w:val="23"/>
          <w:szCs w:val="23"/>
        </w:rPr>
      </w:pPr>
      <w:r w:rsidRPr="0092721F">
        <w:rPr>
          <w:rFonts w:ascii="Verdana" w:hAnsi="Verdana"/>
          <w:b/>
          <w:bCs/>
          <w:color w:val="auto"/>
          <w:sz w:val="23"/>
          <w:szCs w:val="23"/>
        </w:rPr>
        <w:t>1.</w:t>
      </w:r>
      <w:r w:rsidR="00177012" w:rsidRPr="0092721F">
        <w:rPr>
          <w:rFonts w:ascii="Verdana" w:hAnsi="Verdana"/>
          <w:b/>
          <w:bCs/>
          <w:color w:val="auto"/>
          <w:sz w:val="23"/>
          <w:szCs w:val="23"/>
        </w:rPr>
        <w:t xml:space="preserve"> </w:t>
      </w:r>
      <w:r w:rsidRPr="0092721F">
        <w:rPr>
          <w:rFonts w:ascii="Verdana" w:hAnsi="Verdana"/>
          <w:b/>
          <w:bCs/>
          <w:color w:val="auto"/>
          <w:sz w:val="23"/>
          <w:szCs w:val="23"/>
        </w:rPr>
        <w:t>Inleiding</w:t>
      </w:r>
    </w:p>
    <w:p w:rsidR="00E31C24" w:rsidRPr="0092721F" w:rsidRDefault="000773D7" w:rsidP="00195B84">
      <w:pPr>
        <w:pStyle w:val="Default"/>
        <w:spacing w:after="202" w:line="266" w:lineRule="atLeast"/>
        <w:jc w:val="both"/>
        <w:rPr>
          <w:rFonts w:ascii="Verdana" w:hAnsi="Verdana"/>
          <w:color w:val="auto"/>
          <w:sz w:val="18"/>
          <w:szCs w:val="18"/>
        </w:rPr>
      </w:pPr>
      <w:r w:rsidRPr="0092721F">
        <w:rPr>
          <w:rFonts w:ascii="Verdana" w:hAnsi="Verdana"/>
          <w:color w:val="auto"/>
          <w:sz w:val="18"/>
          <w:szCs w:val="18"/>
        </w:rPr>
        <w:t xml:space="preserve">Net zoals </w:t>
      </w:r>
      <w:r w:rsidR="007A74CA">
        <w:rPr>
          <w:rFonts w:ascii="Verdana" w:hAnsi="Verdana"/>
          <w:color w:val="auto"/>
          <w:sz w:val="18"/>
          <w:szCs w:val="18"/>
        </w:rPr>
        <w:t>de voorbije twee jaar</w:t>
      </w:r>
      <w:r w:rsidRPr="0092721F">
        <w:rPr>
          <w:rFonts w:ascii="Verdana" w:hAnsi="Verdana"/>
          <w:color w:val="auto"/>
          <w:sz w:val="18"/>
          <w:szCs w:val="18"/>
        </w:rPr>
        <w:t xml:space="preserve"> wil </w:t>
      </w:r>
      <w:proofErr w:type="spellStart"/>
      <w:r w:rsidRPr="0092721F">
        <w:rPr>
          <w:rFonts w:ascii="Verdana" w:hAnsi="Verdana"/>
          <w:color w:val="auto"/>
          <w:sz w:val="18"/>
          <w:szCs w:val="18"/>
        </w:rPr>
        <w:t>Agreon</w:t>
      </w:r>
      <w:proofErr w:type="spellEnd"/>
      <w:r w:rsidRPr="0092721F">
        <w:rPr>
          <w:rFonts w:ascii="Verdana" w:hAnsi="Verdana"/>
          <w:color w:val="auto"/>
          <w:sz w:val="18"/>
          <w:szCs w:val="18"/>
        </w:rPr>
        <w:t xml:space="preserve"> </w:t>
      </w:r>
      <w:r w:rsidR="00E55A82">
        <w:rPr>
          <w:rFonts w:ascii="Verdana" w:hAnsi="Verdana"/>
          <w:color w:val="auto"/>
          <w:sz w:val="18"/>
          <w:szCs w:val="18"/>
        </w:rPr>
        <w:t>dit</w:t>
      </w:r>
      <w:r w:rsidRPr="0092721F">
        <w:rPr>
          <w:rFonts w:ascii="Verdana" w:hAnsi="Verdana"/>
          <w:color w:val="auto"/>
          <w:sz w:val="18"/>
          <w:szCs w:val="18"/>
        </w:rPr>
        <w:t xml:space="preserve"> jaar opnieuw</w:t>
      </w:r>
      <w:r w:rsidR="00E55A82">
        <w:rPr>
          <w:rFonts w:ascii="Verdana" w:hAnsi="Verdana"/>
          <w:color w:val="auto"/>
          <w:sz w:val="18"/>
          <w:szCs w:val="18"/>
        </w:rPr>
        <w:t xml:space="preserve"> minimum</w:t>
      </w:r>
      <w:r w:rsidRPr="0092721F">
        <w:rPr>
          <w:rFonts w:ascii="Verdana" w:hAnsi="Verdana"/>
          <w:color w:val="auto"/>
          <w:sz w:val="18"/>
          <w:szCs w:val="18"/>
        </w:rPr>
        <w:t xml:space="preserve"> een 4-tal </w:t>
      </w:r>
      <w:r w:rsidR="007A74CA">
        <w:rPr>
          <w:rFonts w:ascii="Verdana" w:hAnsi="Verdana"/>
          <w:color w:val="auto"/>
          <w:sz w:val="18"/>
          <w:szCs w:val="18"/>
        </w:rPr>
        <w:t>innovatie</w:t>
      </w:r>
      <w:r w:rsidRPr="0092721F">
        <w:rPr>
          <w:rFonts w:ascii="Verdana" w:hAnsi="Verdana"/>
          <w:color w:val="auto"/>
          <w:sz w:val="18"/>
          <w:szCs w:val="18"/>
        </w:rPr>
        <w:t>projecten realiseren. Dit zijn kleinschalige, kortlopende en praktijkgerichte projecten tussen een KMO, een land- en tuinbouwer en een onderzoeks- en onderwijsinstelling</w:t>
      </w:r>
      <w:r w:rsidR="006652F3" w:rsidRPr="0092721F">
        <w:rPr>
          <w:rFonts w:ascii="Verdana" w:hAnsi="Verdana"/>
          <w:color w:val="auto"/>
          <w:sz w:val="18"/>
          <w:szCs w:val="18"/>
        </w:rPr>
        <w:t>.</w:t>
      </w:r>
    </w:p>
    <w:p w:rsidR="00E31C24" w:rsidRPr="00A31DDC" w:rsidRDefault="00E31C24" w:rsidP="00195B84">
      <w:pPr>
        <w:pStyle w:val="Default"/>
        <w:spacing w:after="210" w:line="266" w:lineRule="atLeast"/>
        <w:jc w:val="both"/>
        <w:rPr>
          <w:rFonts w:ascii="Verdana" w:hAnsi="Verdana"/>
          <w:sz w:val="18"/>
          <w:szCs w:val="18"/>
        </w:rPr>
      </w:pPr>
      <w:proofErr w:type="spellStart"/>
      <w:r w:rsidRPr="00A31DDC">
        <w:rPr>
          <w:rFonts w:ascii="Verdana" w:hAnsi="Verdana"/>
          <w:sz w:val="18"/>
          <w:szCs w:val="18"/>
        </w:rPr>
        <w:t>Inagro</w:t>
      </w:r>
      <w:proofErr w:type="spellEnd"/>
      <w:r w:rsidRPr="00A31DDC">
        <w:rPr>
          <w:rFonts w:ascii="Verdana" w:hAnsi="Verdana"/>
          <w:sz w:val="18"/>
          <w:szCs w:val="18"/>
        </w:rPr>
        <w:t xml:space="preserve">, als </w:t>
      </w:r>
      <w:r w:rsidR="00D64859">
        <w:rPr>
          <w:rFonts w:ascii="Verdana" w:hAnsi="Verdana"/>
          <w:sz w:val="18"/>
          <w:szCs w:val="18"/>
        </w:rPr>
        <w:t xml:space="preserve">lid van de </w:t>
      </w:r>
      <w:r w:rsidR="007A74CA">
        <w:rPr>
          <w:rFonts w:ascii="Verdana" w:hAnsi="Verdana"/>
          <w:sz w:val="18"/>
          <w:szCs w:val="18"/>
        </w:rPr>
        <w:t>technische werk</w:t>
      </w:r>
      <w:r w:rsidR="003200FB">
        <w:rPr>
          <w:rFonts w:ascii="Verdana" w:hAnsi="Verdana"/>
          <w:sz w:val="18"/>
          <w:szCs w:val="18"/>
        </w:rPr>
        <w:t>groep</w:t>
      </w:r>
      <w:r w:rsidRPr="00A31DDC">
        <w:rPr>
          <w:rFonts w:ascii="Verdana" w:hAnsi="Verdana"/>
          <w:sz w:val="18"/>
          <w:szCs w:val="18"/>
        </w:rPr>
        <w:t xml:space="preserve"> binnen </w:t>
      </w:r>
      <w:proofErr w:type="spellStart"/>
      <w:r w:rsidR="0001228B">
        <w:rPr>
          <w:rFonts w:ascii="Verdana" w:hAnsi="Verdana"/>
          <w:sz w:val="18"/>
          <w:szCs w:val="18"/>
        </w:rPr>
        <w:t>Agreon</w:t>
      </w:r>
      <w:proofErr w:type="spellEnd"/>
      <w:r w:rsidR="006A6517" w:rsidRPr="00A31DDC">
        <w:rPr>
          <w:rFonts w:ascii="Verdana" w:hAnsi="Verdana"/>
          <w:sz w:val="18"/>
          <w:szCs w:val="18"/>
        </w:rPr>
        <w:t>,</w:t>
      </w:r>
      <w:r w:rsidRPr="00A31DDC">
        <w:rPr>
          <w:rFonts w:ascii="Verdana" w:hAnsi="Verdana"/>
          <w:sz w:val="18"/>
          <w:szCs w:val="18"/>
        </w:rPr>
        <w:t xml:space="preserve"> staat in voor</w:t>
      </w:r>
      <w:r w:rsidR="006A6517" w:rsidRPr="00A31DDC">
        <w:rPr>
          <w:rFonts w:ascii="Verdana" w:hAnsi="Verdana"/>
          <w:sz w:val="18"/>
          <w:szCs w:val="18"/>
        </w:rPr>
        <w:t xml:space="preserve"> </w:t>
      </w:r>
      <w:r w:rsidRPr="00A31DDC">
        <w:rPr>
          <w:rFonts w:ascii="Verdana" w:hAnsi="Verdana"/>
          <w:sz w:val="18"/>
          <w:szCs w:val="18"/>
        </w:rPr>
        <w:t xml:space="preserve">de </w:t>
      </w:r>
      <w:r w:rsidR="006A6517" w:rsidRPr="00A31DDC">
        <w:rPr>
          <w:rFonts w:ascii="Verdana" w:hAnsi="Verdana"/>
          <w:sz w:val="18"/>
          <w:szCs w:val="18"/>
        </w:rPr>
        <w:t>inhoudelijke</w:t>
      </w:r>
      <w:r w:rsidR="00D64859">
        <w:rPr>
          <w:rFonts w:ascii="Verdana" w:hAnsi="Verdana"/>
          <w:sz w:val="18"/>
          <w:szCs w:val="18"/>
        </w:rPr>
        <w:t xml:space="preserve"> en financiële </w:t>
      </w:r>
      <w:r w:rsidR="006A6517" w:rsidRPr="00A31DDC">
        <w:rPr>
          <w:rFonts w:ascii="Verdana" w:hAnsi="Verdana"/>
          <w:sz w:val="18"/>
          <w:szCs w:val="18"/>
        </w:rPr>
        <w:t xml:space="preserve"> </w:t>
      </w:r>
      <w:r w:rsidRPr="00A31DDC">
        <w:rPr>
          <w:rFonts w:ascii="Verdana" w:hAnsi="Verdana"/>
          <w:sz w:val="18"/>
          <w:szCs w:val="18"/>
        </w:rPr>
        <w:t>opvolging van de projecten.</w:t>
      </w:r>
    </w:p>
    <w:p w:rsidR="00AF397B" w:rsidRDefault="00AF397B" w:rsidP="00195B84">
      <w:pPr>
        <w:pStyle w:val="Default"/>
        <w:spacing w:after="210" w:line="266" w:lineRule="atLeast"/>
        <w:jc w:val="both"/>
        <w:rPr>
          <w:rFonts w:ascii="Verdana" w:hAnsi="Verdana"/>
          <w:sz w:val="18"/>
          <w:szCs w:val="18"/>
        </w:rPr>
      </w:pPr>
      <w:r w:rsidRPr="00A31DDC">
        <w:rPr>
          <w:rFonts w:ascii="Verdana" w:hAnsi="Verdana"/>
          <w:sz w:val="18"/>
          <w:szCs w:val="18"/>
        </w:rPr>
        <w:t xml:space="preserve">De andere </w:t>
      </w:r>
      <w:r w:rsidR="00D64859">
        <w:rPr>
          <w:rFonts w:ascii="Verdana" w:hAnsi="Verdana"/>
          <w:sz w:val="18"/>
          <w:szCs w:val="18"/>
        </w:rPr>
        <w:t xml:space="preserve">leden van de </w:t>
      </w:r>
      <w:r w:rsidR="007A74CA">
        <w:rPr>
          <w:rFonts w:ascii="Verdana" w:hAnsi="Verdana"/>
          <w:sz w:val="18"/>
          <w:szCs w:val="18"/>
        </w:rPr>
        <w:t>technische werk</w:t>
      </w:r>
      <w:r w:rsidR="003200FB">
        <w:rPr>
          <w:rFonts w:ascii="Verdana" w:hAnsi="Verdana"/>
          <w:sz w:val="18"/>
          <w:szCs w:val="18"/>
        </w:rPr>
        <w:t>groep</w:t>
      </w:r>
      <w:r w:rsidRPr="00A31DDC">
        <w:rPr>
          <w:rFonts w:ascii="Verdana" w:hAnsi="Verdana"/>
          <w:sz w:val="18"/>
          <w:szCs w:val="18"/>
        </w:rPr>
        <w:t xml:space="preserve"> van </w:t>
      </w:r>
      <w:proofErr w:type="spellStart"/>
      <w:r w:rsidR="0001228B">
        <w:rPr>
          <w:rFonts w:ascii="Verdana" w:hAnsi="Verdana"/>
          <w:sz w:val="18"/>
          <w:szCs w:val="18"/>
        </w:rPr>
        <w:t>Agreon</w:t>
      </w:r>
      <w:proofErr w:type="spellEnd"/>
      <w:r w:rsidRPr="00A31DDC">
        <w:rPr>
          <w:rFonts w:ascii="Verdana" w:hAnsi="Verdana"/>
          <w:sz w:val="18"/>
          <w:szCs w:val="18"/>
        </w:rPr>
        <w:t xml:space="preserve"> zijn de Provincie West-V</w:t>
      </w:r>
      <w:r w:rsidR="007A74CA">
        <w:rPr>
          <w:rFonts w:ascii="Verdana" w:hAnsi="Verdana"/>
          <w:sz w:val="18"/>
          <w:szCs w:val="18"/>
        </w:rPr>
        <w:t>laanderen en POM West-Vlaanderen</w:t>
      </w:r>
      <w:r w:rsidRPr="00A31DDC">
        <w:rPr>
          <w:rFonts w:ascii="Verdana" w:hAnsi="Verdana"/>
          <w:sz w:val="18"/>
          <w:szCs w:val="18"/>
        </w:rPr>
        <w:t>.</w:t>
      </w:r>
    </w:p>
    <w:p w:rsidR="004D43B1" w:rsidRPr="0092721F" w:rsidRDefault="007A74CA" w:rsidP="00195B84">
      <w:pPr>
        <w:pStyle w:val="Default"/>
        <w:spacing w:after="210" w:line="266" w:lineRule="atLeast"/>
        <w:jc w:val="both"/>
        <w:rPr>
          <w:rFonts w:ascii="Verdana" w:hAnsi="Verdana"/>
          <w:color w:val="auto"/>
          <w:sz w:val="18"/>
          <w:szCs w:val="18"/>
        </w:rPr>
      </w:pPr>
      <w:r>
        <w:rPr>
          <w:rFonts w:ascii="Verdana" w:hAnsi="Verdana"/>
          <w:color w:val="auto"/>
          <w:sz w:val="18"/>
          <w:szCs w:val="18"/>
        </w:rPr>
        <w:t>De technische werk</w:t>
      </w:r>
      <w:r w:rsidR="004D43B1" w:rsidRPr="0092721F">
        <w:rPr>
          <w:rFonts w:ascii="Verdana" w:hAnsi="Verdana"/>
          <w:color w:val="auto"/>
          <w:sz w:val="18"/>
          <w:szCs w:val="18"/>
        </w:rPr>
        <w:t>groep vormt de jury in de goedkeuringsprocedure van de</w:t>
      </w:r>
      <w:r w:rsidR="000773D7" w:rsidRPr="0092721F">
        <w:rPr>
          <w:rFonts w:ascii="Verdana" w:hAnsi="Verdana"/>
          <w:color w:val="auto"/>
          <w:sz w:val="18"/>
          <w:szCs w:val="18"/>
        </w:rPr>
        <w:t xml:space="preserve"> ingediende</w:t>
      </w:r>
      <w:r w:rsidR="004D43B1" w:rsidRPr="0092721F">
        <w:rPr>
          <w:rFonts w:ascii="Verdana" w:hAnsi="Verdana"/>
          <w:color w:val="auto"/>
          <w:sz w:val="18"/>
          <w:szCs w:val="18"/>
        </w:rPr>
        <w:t xml:space="preserve"> </w:t>
      </w:r>
      <w:r>
        <w:rPr>
          <w:rFonts w:ascii="Verdana" w:hAnsi="Verdana"/>
          <w:color w:val="auto"/>
          <w:sz w:val="18"/>
          <w:szCs w:val="18"/>
        </w:rPr>
        <w:t>innovatie</w:t>
      </w:r>
      <w:r w:rsidR="004D43B1" w:rsidRPr="0092721F">
        <w:rPr>
          <w:rFonts w:ascii="Verdana" w:hAnsi="Verdana"/>
          <w:color w:val="auto"/>
          <w:sz w:val="18"/>
          <w:szCs w:val="18"/>
        </w:rPr>
        <w:t>projecten.</w:t>
      </w:r>
    </w:p>
    <w:p w:rsidR="00E31C24" w:rsidRPr="0092721F" w:rsidRDefault="00E31C24" w:rsidP="00195B84">
      <w:pPr>
        <w:pStyle w:val="Default"/>
        <w:spacing w:after="240"/>
        <w:jc w:val="both"/>
        <w:rPr>
          <w:rFonts w:ascii="Verdana" w:hAnsi="Verdana"/>
          <w:color w:val="auto"/>
          <w:sz w:val="23"/>
          <w:szCs w:val="23"/>
        </w:rPr>
      </w:pPr>
      <w:r w:rsidRPr="0092721F">
        <w:rPr>
          <w:rFonts w:ascii="Verdana" w:hAnsi="Verdana"/>
          <w:b/>
          <w:bCs/>
          <w:color w:val="auto"/>
          <w:sz w:val="23"/>
          <w:szCs w:val="23"/>
        </w:rPr>
        <w:t>2.</w:t>
      </w:r>
      <w:r w:rsidR="00177012" w:rsidRPr="0092721F">
        <w:rPr>
          <w:rFonts w:ascii="Verdana" w:hAnsi="Verdana"/>
          <w:b/>
          <w:bCs/>
          <w:color w:val="auto"/>
          <w:sz w:val="23"/>
          <w:szCs w:val="23"/>
        </w:rPr>
        <w:t xml:space="preserve"> </w:t>
      </w:r>
      <w:r w:rsidRPr="0092721F">
        <w:rPr>
          <w:rFonts w:ascii="Verdana" w:hAnsi="Verdana"/>
          <w:b/>
          <w:bCs/>
          <w:color w:val="auto"/>
          <w:sz w:val="23"/>
          <w:szCs w:val="23"/>
        </w:rPr>
        <w:t>Procedure</w:t>
      </w:r>
    </w:p>
    <w:p w:rsidR="00E31C24" w:rsidRPr="0092721F" w:rsidRDefault="00E31C24" w:rsidP="00195B84">
      <w:pPr>
        <w:pStyle w:val="Default"/>
        <w:jc w:val="both"/>
        <w:rPr>
          <w:rFonts w:ascii="Verdana" w:hAnsi="Verdana"/>
          <w:color w:val="auto"/>
          <w:sz w:val="20"/>
          <w:szCs w:val="20"/>
        </w:rPr>
      </w:pPr>
      <w:r w:rsidRPr="0092721F">
        <w:rPr>
          <w:rFonts w:ascii="Verdana" w:hAnsi="Verdana" w:cs="Calibri"/>
          <w:b/>
          <w:bCs/>
          <w:color w:val="auto"/>
          <w:sz w:val="22"/>
          <w:szCs w:val="22"/>
        </w:rPr>
        <w:t>2.1.</w:t>
      </w:r>
      <w:r w:rsidR="00177012" w:rsidRPr="0092721F">
        <w:rPr>
          <w:rFonts w:ascii="Verdana" w:hAnsi="Verdana" w:cs="Calibri"/>
          <w:b/>
          <w:bCs/>
          <w:color w:val="auto"/>
          <w:sz w:val="22"/>
          <w:szCs w:val="22"/>
        </w:rPr>
        <w:t xml:space="preserve"> </w:t>
      </w:r>
      <w:r w:rsidRPr="0092721F">
        <w:rPr>
          <w:rFonts w:ascii="Verdana" w:hAnsi="Verdana"/>
          <w:b/>
          <w:bCs/>
          <w:color w:val="auto"/>
          <w:sz w:val="20"/>
          <w:szCs w:val="20"/>
        </w:rPr>
        <w:t>Wie kan een project indienen?</w:t>
      </w:r>
    </w:p>
    <w:p w:rsidR="00E31C24" w:rsidRPr="0092721F" w:rsidRDefault="00E31C24" w:rsidP="00195B84">
      <w:pPr>
        <w:pStyle w:val="Default"/>
        <w:jc w:val="both"/>
        <w:rPr>
          <w:rFonts w:ascii="Verdana" w:hAnsi="Verdana"/>
          <w:color w:val="auto"/>
          <w:sz w:val="20"/>
          <w:szCs w:val="20"/>
        </w:rPr>
      </w:pPr>
    </w:p>
    <w:p w:rsidR="00E31C24" w:rsidRPr="0092721F" w:rsidRDefault="006A6517" w:rsidP="00195B84">
      <w:pPr>
        <w:pStyle w:val="Default"/>
        <w:spacing w:after="200" w:line="266" w:lineRule="atLeast"/>
        <w:jc w:val="both"/>
        <w:rPr>
          <w:rFonts w:ascii="Verdana" w:hAnsi="Verdana"/>
          <w:color w:val="auto"/>
          <w:sz w:val="18"/>
          <w:szCs w:val="18"/>
        </w:rPr>
      </w:pPr>
      <w:r w:rsidRPr="0092721F">
        <w:rPr>
          <w:rFonts w:ascii="Verdana" w:hAnsi="Verdana"/>
          <w:color w:val="auto"/>
          <w:sz w:val="18"/>
          <w:szCs w:val="18"/>
        </w:rPr>
        <w:t xml:space="preserve">Het project wordt uitgevoerd in nauwe samenwerking </w:t>
      </w:r>
      <w:r w:rsidR="00136E75" w:rsidRPr="0092721F">
        <w:rPr>
          <w:rFonts w:ascii="Verdana" w:hAnsi="Verdana"/>
          <w:color w:val="auto"/>
          <w:sz w:val="18"/>
          <w:szCs w:val="18"/>
        </w:rPr>
        <w:t xml:space="preserve">tussen een onderzoeks- of onderwijsinstelling (partner O&amp;O), </w:t>
      </w:r>
      <w:r w:rsidRPr="0092721F">
        <w:rPr>
          <w:rFonts w:ascii="Verdana" w:hAnsi="Verdana"/>
          <w:color w:val="auto"/>
          <w:sz w:val="18"/>
          <w:szCs w:val="18"/>
        </w:rPr>
        <w:t>een</w:t>
      </w:r>
      <w:r w:rsidR="00E31C24" w:rsidRPr="0092721F">
        <w:rPr>
          <w:rFonts w:ascii="Verdana" w:hAnsi="Verdana"/>
          <w:color w:val="auto"/>
          <w:sz w:val="18"/>
          <w:szCs w:val="18"/>
        </w:rPr>
        <w:t xml:space="preserve"> KMO </w:t>
      </w:r>
      <w:r w:rsidR="006652F3" w:rsidRPr="0092721F">
        <w:rPr>
          <w:rFonts w:ascii="Verdana" w:hAnsi="Verdana"/>
          <w:color w:val="auto"/>
          <w:sz w:val="18"/>
          <w:szCs w:val="18"/>
        </w:rPr>
        <w:t>en</w:t>
      </w:r>
      <w:r w:rsidR="00E31C24" w:rsidRPr="0092721F">
        <w:rPr>
          <w:rFonts w:ascii="Verdana" w:hAnsi="Verdana"/>
          <w:color w:val="auto"/>
          <w:sz w:val="18"/>
          <w:szCs w:val="18"/>
        </w:rPr>
        <w:t xml:space="preserve"> een land</w:t>
      </w:r>
      <w:r w:rsidR="00D64859" w:rsidRPr="0092721F">
        <w:rPr>
          <w:rFonts w:ascii="Verdana" w:hAnsi="Verdana"/>
          <w:color w:val="auto"/>
          <w:sz w:val="18"/>
          <w:szCs w:val="18"/>
        </w:rPr>
        <w:t>- of tuin</w:t>
      </w:r>
      <w:r w:rsidR="006652F3" w:rsidRPr="0092721F">
        <w:rPr>
          <w:rFonts w:ascii="Verdana" w:hAnsi="Verdana"/>
          <w:color w:val="auto"/>
          <w:sz w:val="18"/>
          <w:szCs w:val="18"/>
        </w:rPr>
        <w:t>bouwbedrijf (</w:t>
      </w:r>
      <w:r w:rsidR="00E31C24" w:rsidRPr="0092721F">
        <w:rPr>
          <w:rFonts w:ascii="Verdana" w:hAnsi="Verdana"/>
          <w:color w:val="auto"/>
          <w:sz w:val="18"/>
          <w:szCs w:val="18"/>
        </w:rPr>
        <w:t>partner</w:t>
      </w:r>
      <w:r w:rsidR="006652F3" w:rsidRPr="0092721F">
        <w:rPr>
          <w:rFonts w:ascii="Verdana" w:hAnsi="Verdana"/>
          <w:color w:val="auto"/>
          <w:sz w:val="18"/>
          <w:szCs w:val="18"/>
        </w:rPr>
        <w:t xml:space="preserve"> Agro</w:t>
      </w:r>
      <w:r w:rsidR="00E31C24" w:rsidRPr="0092721F">
        <w:rPr>
          <w:rFonts w:ascii="Verdana" w:hAnsi="Verdana"/>
          <w:color w:val="auto"/>
          <w:sz w:val="18"/>
          <w:szCs w:val="18"/>
        </w:rPr>
        <w:t>)</w:t>
      </w:r>
      <w:r w:rsidRPr="0092721F">
        <w:rPr>
          <w:rFonts w:ascii="Verdana" w:hAnsi="Verdana"/>
          <w:color w:val="auto"/>
          <w:sz w:val="18"/>
          <w:szCs w:val="18"/>
        </w:rPr>
        <w:t>.</w:t>
      </w:r>
      <w:r w:rsidR="00136E75" w:rsidRPr="0092721F">
        <w:rPr>
          <w:rFonts w:ascii="Verdana" w:hAnsi="Verdana"/>
          <w:color w:val="auto"/>
          <w:sz w:val="18"/>
          <w:szCs w:val="18"/>
        </w:rPr>
        <w:t xml:space="preserve"> De projectaanvraag </w:t>
      </w:r>
      <w:r w:rsidR="00D64859" w:rsidRPr="0092721F">
        <w:rPr>
          <w:rFonts w:ascii="Verdana" w:hAnsi="Verdana"/>
          <w:color w:val="auto"/>
          <w:sz w:val="18"/>
          <w:szCs w:val="18"/>
        </w:rPr>
        <w:t>kan door een van de</w:t>
      </w:r>
      <w:r w:rsidR="00365E2A" w:rsidRPr="0092721F">
        <w:rPr>
          <w:rFonts w:ascii="Verdana" w:hAnsi="Verdana"/>
          <w:color w:val="auto"/>
          <w:sz w:val="18"/>
          <w:szCs w:val="18"/>
        </w:rPr>
        <w:t xml:space="preserve"> drie</w:t>
      </w:r>
      <w:r w:rsidR="00D64859" w:rsidRPr="0092721F">
        <w:rPr>
          <w:rFonts w:ascii="Verdana" w:hAnsi="Verdana"/>
          <w:color w:val="auto"/>
          <w:sz w:val="18"/>
          <w:szCs w:val="18"/>
        </w:rPr>
        <w:t xml:space="preserve"> partijen worden ingediend.</w:t>
      </w:r>
    </w:p>
    <w:p w:rsidR="00E31C24" w:rsidRPr="0092721F" w:rsidRDefault="00E31C24" w:rsidP="00195B84">
      <w:pPr>
        <w:pStyle w:val="Default"/>
        <w:spacing w:after="200" w:line="266" w:lineRule="atLeast"/>
        <w:jc w:val="both"/>
        <w:rPr>
          <w:rFonts w:ascii="Verdana" w:hAnsi="Verdana"/>
          <w:color w:val="auto"/>
          <w:sz w:val="18"/>
          <w:szCs w:val="18"/>
        </w:rPr>
      </w:pPr>
      <w:r w:rsidRPr="0092721F">
        <w:rPr>
          <w:rFonts w:ascii="Verdana" w:hAnsi="Verdana"/>
          <w:color w:val="auto"/>
          <w:sz w:val="18"/>
          <w:szCs w:val="18"/>
        </w:rPr>
        <w:t>De projectaanvrager is</w:t>
      </w:r>
      <w:r w:rsidR="006A6517" w:rsidRPr="0092721F">
        <w:rPr>
          <w:rFonts w:ascii="Verdana" w:hAnsi="Verdana"/>
          <w:color w:val="auto"/>
          <w:sz w:val="18"/>
          <w:szCs w:val="18"/>
        </w:rPr>
        <w:t xml:space="preserve"> </w:t>
      </w:r>
      <w:r w:rsidRPr="0092721F">
        <w:rPr>
          <w:rFonts w:ascii="Verdana" w:hAnsi="Verdana"/>
          <w:color w:val="auto"/>
          <w:sz w:val="18"/>
          <w:szCs w:val="18"/>
        </w:rPr>
        <w:t xml:space="preserve">verantwoordelijk voor het project en staat in voor het indienen van de aanvraag, de communicatie met </w:t>
      </w:r>
      <w:proofErr w:type="spellStart"/>
      <w:r w:rsidR="00D64859" w:rsidRPr="0092721F">
        <w:rPr>
          <w:rFonts w:ascii="Verdana" w:hAnsi="Verdana"/>
          <w:color w:val="auto"/>
          <w:sz w:val="18"/>
          <w:szCs w:val="18"/>
        </w:rPr>
        <w:t>Inagro</w:t>
      </w:r>
      <w:proofErr w:type="spellEnd"/>
      <w:r w:rsidRPr="0092721F">
        <w:rPr>
          <w:rFonts w:ascii="Verdana" w:hAnsi="Verdana"/>
          <w:color w:val="auto"/>
          <w:sz w:val="18"/>
          <w:szCs w:val="18"/>
        </w:rPr>
        <w:t xml:space="preserve"> en de </w:t>
      </w:r>
      <w:r w:rsidR="00365E2A" w:rsidRPr="0092721F">
        <w:rPr>
          <w:rFonts w:ascii="Verdana" w:hAnsi="Verdana"/>
          <w:color w:val="auto"/>
          <w:sz w:val="18"/>
          <w:szCs w:val="18"/>
        </w:rPr>
        <w:t>(eind)</w:t>
      </w:r>
      <w:r w:rsidRPr="0092721F">
        <w:rPr>
          <w:rFonts w:ascii="Verdana" w:hAnsi="Verdana"/>
          <w:color w:val="auto"/>
          <w:sz w:val="18"/>
          <w:szCs w:val="18"/>
        </w:rPr>
        <w:t>afrekening.</w:t>
      </w:r>
    </w:p>
    <w:p w:rsidR="00E31C24" w:rsidRPr="0092721F" w:rsidRDefault="00E31C24" w:rsidP="00195B84">
      <w:pPr>
        <w:pStyle w:val="Default"/>
        <w:jc w:val="both"/>
        <w:rPr>
          <w:rFonts w:ascii="Verdana" w:hAnsi="Verdana"/>
          <w:color w:val="auto"/>
          <w:sz w:val="20"/>
          <w:szCs w:val="20"/>
        </w:rPr>
      </w:pPr>
      <w:r w:rsidRPr="0092721F">
        <w:rPr>
          <w:rFonts w:ascii="Verdana" w:hAnsi="Verdana" w:cs="Calibri"/>
          <w:b/>
          <w:bCs/>
          <w:color w:val="auto"/>
          <w:sz w:val="22"/>
          <w:szCs w:val="22"/>
        </w:rPr>
        <w:t>2.2.</w:t>
      </w:r>
      <w:r w:rsidR="001E3875" w:rsidRPr="0092721F">
        <w:rPr>
          <w:rFonts w:ascii="Verdana" w:hAnsi="Verdana" w:cs="Calibri"/>
          <w:b/>
          <w:bCs/>
          <w:color w:val="auto"/>
          <w:sz w:val="22"/>
          <w:szCs w:val="22"/>
        </w:rPr>
        <w:t xml:space="preserve"> M</w:t>
      </w:r>
      <w:r w:rsidR="00195B84" w:rsidRPr="0092721F">
        <w:rPr>
          <w:rFonts w:ascii="Verdana" w:hAnsi="Verdana" w:cs="Calibri"/>
          <w:b/>
          <w:bCs/>
          <w:color w:val="auto"/>
          <w:sz w:val="22"/>
          <w:szCs w:val="22"/>
        </w:rPr>
        <w:t xml:space="preserve">odaliteiten </w:t>
      </w:r>
      <w:r w:rsidR="007A74CA">
        <w:rPr>
          <w:rFonts w:ascii="Verdana" w:hAnsi="Verdana" w:cs="Calibri"/>
          <w:b/>
          <w:bCs/>
          <w:color w:val="auto"/>
          <w:sz w:val="22"/>
          <w:szCs w:val="22"/>
        </w:rPr>
        <w:t>innovatie</w:t>
      </w:r>
      <w:r w:rsidR="00195B84" w:rsidRPr="0092721F">
        <w:rPr>
          <w:rFonts w:ascii="Verdana" w:hAnsi="Verdana" w:cs="Calibri"/>
          <w:b/>
          <w:bCs/>
          <w:color w:val="auto"/>
          <w:sz w:val="22"/>
          <w:szCs w:val="22"/>
        </w:rPr>
        <w:t>projecten</w:t>
      </w:r>
    </w:p>
    <w:p w:rsidR="00E31C24" w:rsidRPr="0092721F" w:rsidRDefault="00E31C24" w:rsidP="00195B84">
      <w:pPr>
        <w:pStyle w:val="Default"/>
        <w:jc w:val="both"/>
        <w:rPr>
          <w:rFonts w:ascii="Verdana" w:hAnsi="Verdana"/>
          <w:color w:val="auto"/>
          <w:sz w:val="20"/>
          <w:szCs w:val="20"/>
        </w:rPr>
      </w:pPr>
    </w:p>
    <w:p w:rsidR="00DC2EC0" w:rsidRPr="00A31DDC" w:rsidRDefault="000349B4" w:rsidP="00195B84">
      <w:pPr>
        <w:jc w:val="both"/>
        <w:rPr>
          <w:rFonts w:ascii="Verdana" w:hAnsi="Verdana"/>
          <w:sz w:val="18"/>
          <w:szCs w:val="18"/>
          <w:lang w:val="nl-NL"/>
        </w:rPr>
      </w:pPr>
      <w:r w:rsidRPr="0092721F">
        <w:rPr>
          <w:rFonts w:ascii="Verdana" w:hAnsi="Verdana" w:cs="Arial"/>
          <w:sz w:val="18"/>
          <w:szCs w:val="18"/>
        </w:rPr>
        <w:t xml:space="preserve">Een </w:t>
      </w:r>
      <w:r w:rsidR="007A74CA">
        <w:rPr>
          <w:rFonts w:ascii="Verdana" w:hAnsi="Verdana" w:cs="Arial"/>
          <w:sz w:val="18"/>
          <w:szCs w:val="18"/>
        </w:rPr>
        <w:t>innovatie</w:t>
      </w:r>
      <w:r w:rsidRPr="0092721F">
        <w:rPr>
          <w:rFonts w:ascii="Verdana" w:hAnsi="Verdana" w:cs="Arial"/>
          <w:sz w:val="18"/>
          <w:szCs w:val="18"/>
        </w:rPr>
        <w:t xml:space="preserve">project betreft </w:t>
      </w:r>
      <w:r w:rsidR="00BA1A77" w:rsidRPr="0092721F">
        <w:rPr>
          <w:rFonts w:ascii="Verdana" w:hAnsi="Verdana" w:cs="Arial"/>
          <w:sz w:val="18"/>
          <w:szCs w:val="18"/>
        </w:rPr>
        <w:t xml:space="preserve">de uitwerking van een </w:t>
      </w:r>
      <w:r w:rsidR="00DC2EC0" w:rsidRPr="0092721F">
        <w:rPr>
          <w:rFonts w:ascii="Verdana" w:hAnsi="Verdana" w:cs="Arial"/>
          <w:sz w:val="18"/>
          <w:szCs w:val="18"/>
        </w:rPr>
        <w:t>‘</w:t>
      </w:r>
      <w:proofErr w:type="spellStart"/>
      <w:r w:rsidRPr="0092721F">
        <w:rPr>
          <w:rFonts w:ascii="Verdana" w:hAnsi="Verdana" w:cs="Arial"/>
          <w:sz w:val="18"/>
          <w:szCs w:val="18"/>
        </w:rPr>
        <w:t>agrocleantech</w:t>
      </w:r>
      <w:proofErr w:type="spellEnd"/>
      <w:r w:rsidR="00DC2EC0" w:rsidRPr="0092721F">
        <w:rPr>
          <w:rFonts w:ascii="Verdana" w:hAnsi="Verdana" w:cs="Arial"/>
          <w:sz w:val="18"/>
          <w:szCs w:val="18"/>
        </w:rPr>
        <w:t>’</w:t>
      </w:r>
      <w:r w:rsidRPr="0092721F">
        <w:rPr>
          <w:rFonts w:ascii="Verdana" w:hAnsi="Verdana" w:cs="Arial"/>
          <w:sz w:val="18"/>
          <w:szCs w:val="18"/>
        </w:rPr>
        <w:t xml:space="preserve"> </w:t>
      </w:r>
      <w:r w:rsidR="00365E2A" w:rsidRPr="0092721F">
        <w:rPr>
          <w:rFonts w:ascii="Verdana" w:hAnsi="Verdana" w:cs="Arial"/>
          <w:sz w:val="18"/>
          <w:szCs w:val="18"/>
        </w:rPr>
        <w:t xml:space="preserve">idee of </w:t>
      </w:r>
      <w:r w:rsidR="00BA1A77" w:rsidRPr="0092721F">
        <w:rPr>
          <w:rFonts w:ascii="Verdana" w:hAnsi="Verdana" w:cs="Arial"/>
          <w:sz w:val="18"/>
          <w:szCs w:val="18"/>
        </w:rPr>
        <w:t>concept</w:t>
      </w:r>
      <w:r w:rsidR="00365E2A" w:rsidRPr="00302243">
        <w:rPr>
          <w:rFonts w:ascii="Verdana" w:hAnsi="Verdana" w:cs="Arial"/>
          <w:sz w:val="18"/>
          <w:szCs w:val="18"/>
        </w:rPr>
        <w:t>.</w:t>
      </w:r>
      <w:r w:rsidR="00BA1A77">
        <w:rPr>
          <w:rFonts w:ascii="Verdana" w:hAnsi="Verdana" w:cs="Arial"/>
          <w:sz w:val="18"/>
          <w:szCs w:val="18"/>
        </w:rPr>
        <w:t xml:space="preserve"> </w:t>
      </w:r>
      <w:r w:rsidR="00DC2EC0" w:rsidRPr="00A31DDC">
        <w:rPr>
          <w:rFonts w:ascii="Verdana" w:hAnsi="Verdana"/>
          <w:sz w:val="18"/>
          <w:szCs w:val="18"/>
          <w:lang w:val="nl-NL"/>
        </w:rPr>
        <w:t>Onder ‘</w:t>
      </w:r>
      <w:proofErr w:type="spellStart"/>
      <w:r w:rsidR="00DC2EC0" w:rsidRPr="00A31DDC">
        <w:rPr>
          <w:rFonts w:ascii="Verdana" w:hAnsi="Verdana"/>
          <w:sz w:val="18"/>
          <w:szCs w:val="18"/>
          <w:lang w:val="nl-NL"/>
        </w:rPr>
        <w:t>agrocleantech</w:t>
      </w:r>
      <w:proofErr w:type="spellEnd"/>
      <w:r w:rsidR="00DC2EC0" w:rsidRPr="00A31DDC">
        <w:rPr>
          <w:rFonts w:ascii="Verdana" w:hAnsi="Verdana"/>
          <w:sz w:val="18"/>
          <w:szCs w:val="18"/>
          <w:lang w:val="nl-NL"/>
        </w:rPr>
        <w:t>’ verstaan wij alle producten of technologieën die het voor</w:t>
      </w:r>
      <w:r w:rsidR="00365E2A">
        <w:rPr>
          <w:rFonts w:ascii="Verdana" w:hAnsi="Verdana"/>
          <w:sz w:val="18"/>
          <w:szCs w:val="18"/>
          <w:lang w:val="nl-NL"/>
        </w:rPr>
        <w:t xml:space="preserve"> de</w:t>
      </w:r>
      <w:r w:rsidR="00DC2EC0" w:rsidRPr="00A31DDC">
        <w:rPr>
          <w:rFonts w:ascii="Verdana" w:hAnsi="Verdana"/>
          <w:sz w:val="18"/>
          <w:szCs w:val="18"/>
          <w:lang w:val="nl-NL"/>
        </w:rPr>
        <w:t xml:space="preserve"> land- en tuinbouw mogelijk maken om op een duurzamere manier om te gaan met de productiemiddelen bodem, water, nutriënten, lucht, landschap, </w:t>
      </w:r>
      <w:r w:rsidR="00D64859">
        <w:rPr>
          <w:rFonts w:ascii="Verdana" w:hAnsi="Verdana"/>
          <w:sz w:val="18"/>
          <w:szCs w:val="18"/>
          <w:lang w:val="nl-NL"/>
        </w:rPr>
        <w:t xml:space="preserve">omgeving, </w:t>
      </w:r>
      <w:r w:rsidR="00DC2EC0" w:rsidRPr="00A31DDC">
        <w:rPr>
          <w:rFonts w:ascii="Verdana" w:hAnsi="Verdana"/>
          <w:sz w:val="18"/>
          <w:szCs w:val="18"/>
          <w:lang w:val="nl-NL"/>
        </w:rPr>
        <w:t>… .</w:t>
      </w:r>
    </w:p>
    <w:p w:rsidR="000349B4" w:rsidRPr="00A31DDC" w:rsidRDefault="000349B4" w:rsidP="00195B84">
      <w:pPr>
        <w:jc w:val="both"/>
        <w:rPr>
          <w:rFonts w:ascii="Verdana" w:hAnsi="Verdana" w:cs="Arial"/>
          <w:sz w:val="18"/>
          <w:szCs w:val="18"/>
        </w:rPr>
      </w:pPr>
      <w:r w:rsidRPr="00A31DDC">
        <w:rPr>
          <w:rFonts w:ascii="Verdana" w:hAnsi="Verdana" w:cs="Arial"/>
          <w:sz w:val="18"/>
          <w:szCs w:val="18"/>
        </w:rPr>
        <w:t xml:space="preserve">Deze projecten hebben als doel om een </w:t>
      </w:r>
      <w:proofErr w:type="spellStart"/>
      <w:r w:rsidRPr="00A31DDC">
        <w:rPr>
          <w:rFonts w:ascii="Verdana" w:hAnsi="Verdana" w:cs="Arial"/>
          <w:sz w:val="18"/>
          <w:szCs w:val="18"/>
        </w:rPr>
        <w:t>agrocleantech</w:t>
      </w:r>
      <w:proofErr w:type="spellEnd"/>
      <w:r w:rsidRPr="00A31DDC">
        <w:rPr>
          <w:rFonts w:ascii="Verdana" w:hAnsi="Verdana" w:cs="Arial"/>
          <w:sz w:val="18"/>
          <w:szCs w:val="18"/>
        </w:rPr>
        <w:t xml:space="preserve"> concept (product/techniek) dat nog in de </w:t>
      </w:r>
      <w:proofErr w:type="spellStart"/>
      <w:r w:rsidRPr="00A31DDC">
        <w:rPr>
          <w:rFonts w:ascii="Verdana" w:hAnsi="Verdana" w:cs="Arial"/>
          <w:sz w:val="18"/>
          <w:szCs w:val="18"/>
        </w:rPr>
        <w:t>ideefase</w:t>
      </w:r>
      <w:proofErr w:type="spellEnd"/>
      <w:r w:rsidRPr="00A31DDC">
        <w:rPr>
          <w:rFonts w:ascii="Verdana" w:hAnsi="Verdana" w:cs="Arial"/>
          <w:sz w:val="18"/>
          <w:szCs w:val="18"/>
        </w:rPr>
        <w:t xml:space="preserve"> zit, versneld tot de pilootfase te brengen.</w:t>
      </w:r>
    </w:p>
    <w:p w:rsidR="000349B4" w:rsidRPr="0092721F" w:rsidRDefault="000349B4" w:rsidP="00195B84">
      <w:pPr>
        <w:jc w:val="both"/>
        <w:rPr>
          <w:rFonts w:ascii="Verdana" w:hAnsi="Verdana" w:cs="Arial"/>
          <w:sz w:val="18"/>
          <w:szCs w:val="18"/>
        </w:rPr>
      </w:pPr>
      <w:r w:rsidRPr="00A31DDC">
        <w:rPr>
          <w:rFonts w:ascii="Verdana" w:hAnsi="Verdana" w:cs="Arial"/>
          <w:sz w:val="18"/>
          <w:szCs w:val="18"/>
        </w:rPr>
        <w:t xml:space="preserve">De </w:t>
      </w:r>
      <w:proofErr w:type="spellStart"/>
      <w:r w:rsidRPr="00A31DDC">
        <w:rPr>
          <w:rFonts w:ascii="Verdana" w:hAnsi="Verdana" w:cs="Arial"/>
          <w:sz w:val="18"/>
          <w:szCs w:val="18"/>
        </w:rPr>
        <w:t>agrocleantech</w:t>
      </w:r>
      <w:proofErr w:type="spellEnd"/>
      <w:r w:rsidRPr="00A31DDC">
        <w:rPr>
          <w:rFonts w:ascii="Verdana" w:hAnsi="Verdana" w:cs="Arial"/>
          <w:sz w:val="18"/>
          <w:szCs w:val="18"/>
        </w:rPr>
        <w:t xml:space="preserve"> techniek van een KMO wordt ontwikkeld/uitgetest waarbij de KMO via een onderzoeks- of onderwijsinstelling wetenschappelijk wordt ondersteund. Minstens één land</w:t>
      </w:r>
      <w:r w:rsidR="00177012" w:rsidRPr="00A31DDC">
        <w:rPr>
          <w:rFonts w:ascii="Verdana" w:hAnsi="Verdana" w:cs="Arial"/>
          <w:sz w:val="18"/>
          <w:szCs w:val="18"/>
        </w:rPr>
        <w:t>- of tuin</w:t>
      </w:r>
      <w:r w:rsidRPr="00A31DDC">
        <w:rPr>
          <w:rFonts w:ascii="Verdana" w:hAnsi="Verdana" w:cs="Arial"/>
          <w:sz w:val="18"/>
          <w:szCs w:val="18"/>
        </w:rPr>
        <w:t xml:space="preserve">bouwer </w:t>
      </w:r>
      <w:r w:rsidR="00177012" w:rsidRPr="00A31DDC">
        <w:rPr>
          <w:rFonts w:ascii="Verdana" w:hAnsi="Verdana" w:cs="Arial"/>
          <w:sz w:val="18"/>
          <w:szCs w:val="18"/>
        </w:rPr>
        <w:t xml:space="preserve">(AGRO) </w:t>
      </w:r>
      <w:r w:rsidRPr="00A31DDC">
        <w:rPr>
          <w:rFonts w:ascii="Verdana" w:hAnsi="Verdana" w:cs="Arial"/>
          <w:sz w:val="18"/>
          <w:szCs w:val="18"/>
        </w:rPr>
        <w:t>is op z’n minst advise</w:t>
      </w:r>
      <w:r w:rsidR="000773D7">
        <w:rPr>
          <w:rFonts w:ascii="Verdana" w:hAnsi="Verdana" w:cs="Arial"/>
          <w:sz w:val="18"/>
          <w:szCs w:val="18"/>
        </w:rPr>
        <w:t>rend betrokken bij het project</w:t>
      </w:r>
      <w:r w:rsidR="000773D7" w:rsidRPr="0092721F">
        <w:rPr>
          <w:rFonts w:ascii="Verdana" w:hAnsi="Verdana" w:cs="Arial"/>
          <w:sz w:val="18"/>
          <w:szCs w:val="18"/>
        </w:rPr>
        <w:t>. De uiteindelijke operationele proef</w:t>
      </w:r>
      <w:r w:rsidR="00AF397B" w:rsidRPr="0092721F">
        <w:rPr>
          <w:rFonts w:ascii="Verdana" w:hAnsi="Verdana" w:cs="Arial"/>
          <w:sz w:val="18"/>
          <w:szCs w:val="18"/>
        </w:rPr>
        <w:t>opstelling</w:t>
      </w:r>
      <w:r w:rsidRPr="0092721F">
        <w:rPr>
          <w:rFonts w:ascii="Verdana" w:hAnsi="Verdana" w:cs="Arial"/>
          <w:sz w:val="18"/>
          <w:szCs w:val="18"/>
        </w:rPr>
        <w:t>/pilootinstallatie in de praktijk (</w:t>
      </w:r>
      <w:r w:rsidR="0092721F" w:rsidRPr="0092721F">
        <w:rPr>
          <w:rFonts w:ascii="Verdana" w:hAnsi="Verdana" w:cs="Arial"/>
          <w:sz w:val="18"/>
          <w:szCs w:val="18"/>
        </w:rPr>
        <w:t xml:space="preserve">bij voorkeur </w:t>
      </w:r>
      <w:r w:rsidRPr="0092721F">
        <w:rPr>
          <w:rFonts w:ascii="Verdana" w:hAnsi="Verdana" w:cs="Arial"/>
          <w:sz w:val="18"/>
          <w:szCs w:val="18"/>
        </w:rPr>
        <w:t>op een landbouw</w:t>
      </w:r>
      <w:r w:rsidR="00177012" w:rsidRPr="0092721F">
        <w:rPr>
          <w:rFonts w:ascii="Verdana" w:hAnsi="Verdana" w:cs="Arial"/>
          <w:sz w:val="18"/>
          <w:szCs w:val="18"/>
        </w:rPr>
        <w:t>- of tuinbouw</w:t>
      </w:r>
      <w:r w:rsidR="000773D7" w:rsidRPr="0092721F">
        <w:rPr>
          <w:rFonts w:ascii="Verdana" w:hAnsi="Verdana" w:cs="Arial"/>
          <w:sz w:val="18"/>
          <w:szCs w:val="18"/>
        </w:rPr>
        <w:t>bedrijf) wordt gezien als de voltooiing van het project.</w:t>
      </w:r>
    </w:p>
    <w:p w:rsidR="001E3875" w:rsidRPr="00A31DDC" w:rsidRDefault="001E3875" w:rsidP="00195B84">
      <w:pPr>
        <w:jc w:val="both"/>
        <w:rPr>
          <w:rFonts w:ascii="Verdana" w:hAnsi="Verdana"/>
          <w:sz w:val="18"/>
          <w:szCs w:val="18"/>
        </w:rPr>
      </w:pPr>
      <w:r w:rsidRPr="00A31DDC">
        <w:rPr>
          <w:rFonts w:ascii="Verdana" w:hAnsi="Verdana"/>
          <w:sz w:val="18"/>
          <w:szCs w:val="18"/>
        </w:rPr>
        <w:t>Het project komt in aanmerking voor financiering indien het voldoet aan volgende voorwaarden:</w:t>
      </w:r>
    </w:p>
    <w:p w:rsidR="001E3875" w:rsidRPr="00A31DDC" w:rsidRDefault="001E3875" w:rsidP="00195B84">
      <w:pPr>
        <w:pStyle w:val="Lijstalinea"/>
        <w:numPr>
          <w:ilvl w:val="0"/>
          <w:numId w:val="2"/>
        </w:numPr>
        <w:jc w:val="both"/>
        <w:rPr>
          <w:sz w:val="18"/>
          <w:szCs w:val="18"/>
        </w:rPr>
      </w:pPr>
      <w:r w:rsidRPr="00A31DDC">
        <w:rPr>
          <w:rFonts w:cs="Arial"/>
          <w:sz w:val="18"/>
          <w:szCs w:val="18"/>
        </w:rPr>
        <w:t xml:space="preserve">Samenwerking tussen </w:t>
      </w:r>
      <w:r w:rsidR="00B326DC" w:rsidRPr="00A31DDC">
        <w:rPr>
          <w:rFonts w:cs="Arial"/>
          <w:sz w:val="18"/>
          <w:szCs w:val="18"/>
        </w:rPr>
        <w:t xml:space="preserve">O&amp;O - </w:t>
      </w:r>
      <w:r w:rsidR="00AF397B" w:rsidRPr="00A31DDC">
        <w:rPr>
          <w:rFonts w:cs="Arial"/>
          <w:sz w:val="18"/>
          <w:szCs w:val="18"/>
        </w:rPr>
        <w:t xml:space="preserve">(kandidaat) </w:t>
      </w:r>
      <w:r w:rsidR="00B326DC" w:rsidRPr="00A31DDC">
        <w:rPr>
          <w:rFonts w:cs="Arial"/>
          <w:sz w:val="18"/>
          <w:szCs w:val="18"/>
        </w:rPr>
        <w:t>KMO</w:t>
      </w:r>
      <w:r w:rsidRPr="00A31DDC">
        <w:rPr>
          <w:rFonts w:cs="Arial"/>
          <w:sz w:val="18"/>
          <w:szCs w:val="18"/>
        </w:rPr>
        <w:t xml:space="preserve"> </w:t>
      </w:r>
      <w:r w:rsidR="00D64859">
        <w:rPr>
          <w:rFonts w:cs="Arial"/>
          <w:sz w:val="18"/>
          <w:szCs w:val="18"/>
        </w:rPr>
        <w:t>en land- of tuinbouwer</w:t>
      </w:r>
    </w:p>
    <w:p w:rsidR="001E3875" w:rsidRPr="00A31DDC" w:rsidRDefault="001E3875" w:rsidP="00195B84">
      <w:pPr>
        <w:pStyle w:val="Lijstalinea"/>
        <w:ind w:left="1416"/>
        <w:jc w:val="both"/>
        <w:rPr>
          <w:rFonts w:cs="Arial"/>
          <w:sz w:val="18"/>
          <w:szCs w:val="18"/>
        </w:rPr>
      </w:pPr>
      <w:r w:rsidRPr="00A31DDC">
        <w:rPr>
          <w:rFonts w:cs="Arial"/>
          <w:sz w:val="18"/>
          <w:szCs w:val="18"/>
        </w:rPr>
        <w:t xml:space="preserve">Minstens 1 O&amp;O die lid is van </w:t>
      </w:r>
      <w:proofErr w:type="spellStart"/>
      <w:r w:rsidR="0001228B">
        <w:rPr>
          <w:rFonts w:cs="Arial"/>
          <w:sz w:val="18"/>
          <w:szCs w:val="18"/>
        </w:rPr>
        <w:t>Agreon</w:t>
      </w:r>
      <w:proofErr w:type="spellEnd"/>
    </w:p>
    <w:p w:rsidR="001E3875" w:rsidRPr="0092721F" w:rsidRDefault="00AF397B" w:rsidP="00195B84">
      <w:pPr>
        <w:pStyle w:val="Lijstalinea"/>
        <w:ind w:left="1416"/>
        <w:jc w:val="both"/>
        <w:rPr>
          <w:rFonts w:cs="Arial"/>
          <w:sz w:val="18"/>
          <w:szCs w:val="18"/>
        </w:rPr>
      </w:pPr>
      <w:r w:rsidRPr="0092721F">
        <w:rPr>
          <w:rFonts w:cs="Arial"/>
          <w:sz w:val="18"/>
          <w:szCs w:val="18"/>
        </w:rPr>
        <w:t xml:space="preserve">(kandidaat) </w:t>
      </w:r>
      <w:r w:rsidR="001E3875" w:rsidRPr="0092721F">
        <w:rPr>
          <w:rFonts w:cs="Arial"/>
          <w:sz w:val="18"/>
          <w:szCs w:val="18"/>
        </w:rPr>
        <w:t>KMO is gelegen in West-Vlaanderen</w:t>
      </w:r>
      <w:r w:rsidR="00DB37A1" w:rsidRPr="0092721F">
        <w:rPr>
          <w:rFonts w:cs="Arial"/>
          <w:sz w:val="18"/>
          <w:szCs w:val="18"/>
        </w:rPr>
        <w:t xml:space="preserve"> en wordt minstens voor de duur van het project lid van </w:t>
      </w:r>
      <w:proofErr w:type="spellStart"/>
      <w:r w:rsidR="00DB37A1" w:rsidRPr="0092721F">
        <w:rPr>
          <w:rFonts w:cs="Arial"/>
          <w:sz w:val="18"/>
          <w:szCs w:val="18"/>
        </w:rPr>
        <w:t>Agreon</w:t>
      </w:r>
      <w:proofErr w:type="spellEnd"/>
      <w:r w:rsidR="000D5A07">
        <w:rPr>
          <w:rFonts w:cs="Arial"/>
          <w:sz w:val="18"/>
          <w:szCs w:val="18"/>
        </w:rPr>
        <w:t xml:space="preserve"> – </w:t>
      </w:r>
      <w:r w:rsidR="000D5A07" w:rsidRPr="000D5A07">
        <w:rPr>
          <w:rFonts w:cs="Arial"/>
          <w:b/>
          <w:sz w:val="18"/>
          <w:szCs w:val="18"/>
        </w:rPr>
        <w:t>deze (kandidaat) KMO h</w:t>
      </w:r>
      <w:r w:rsidR="000D5A07">
        <w:rPr>
          <w:rFonts w:cs="Arial"/>
          <w:b/>
          <w:sz w:val="18"/>
          <w:szCs w:val="18"/>
        </w:rPr>
        <w:t>eeft</w:t>
      </w:r>
      <w:r w:rsidR="000D5A07" w:rsidRPr="000D5A07">
        <w:rPr>
          <w:rFonts w:cs="Arial"/>
          <w:b/>
          <w:sz w:val="18"/>
          <w:szCs w:val="18"/>
        </w:rPr>
        <w:t xml:space="preserve"> minstens het vorige jaar géén goedgekeurd innovatieproject opgestart binnen </w:t>
      </w:r>
      <w:proofErr w:type="spellStart"/>
      <w:r w:rsidR="000D5A07" w:rsidRPr="000D5A07">
        <w:rPr>
          <w:rFonts w:cs="Arial"/>
          <w:b/>
          <w:sz w:val="18"/>
          <w:szCs w:val="18"/>
        </w:rPr>
        <w:t>Agreon</w:t>
      </w:r>
      <w:proofErr w:type="spellEnd"/>
    </w:p>
    <w:p w:rsidR="00B27E18" w:rsidRDefault="001E3875" w:rsidP="00195B84">
      <w:pPr>
        <w:pStyle w:val="Lijstalinea"/>
        <w:ind w:left="1416"/>
        <w:jc w:val="both"/>
        <w:rPr>
          <w:rFonts w:cs="Arial"/>
          <w:sz w:val="18"/>
          <w:szCs w:val="18"/>
        </w:rPr>
      </w:pPr>
      <w:r w:rsidRPr="0092721F">
        <w:rPr>
          <w:rFonts w:cs="Arial"/>
          <w:sz w:val="18"/>
          <w:szCs w:val="18"/>
        </w:rPr>
        <w:lastRenderedPageBreak/>
        <w:t>Land</w:t>
      </w:r>
      <w:r w:rsidR="00D64859" w:rsidRPr="0092721F">
        <w:rPr>
          <w:rFonts w:cs="Arial"/>
          <w:sz w:val="18"/>
          <w:szCs w:val="18"/>
        </w:rPr>
        <w:t>- of tuin</w:t>
      </w:r>
      <w:r w:rsidRPr="0092721F">
        <w:rPr>
          <w:rFonts w:cs="Arial"/>
          <w:sz w:val="18"/>
          <w:szCs w:val="18"/>
        </w:rPr>
        <w:t xml:space="preserve">bouwbedrijf gelegen in </w:t>
      </w:r>
      <w:r w:rsidR="00B27E18" w:rsidRPr="0092721F">
        <w:rPr>
          <w:rFonts w:cs="Arial"/>
          <w:sz w:val="18"/>
          <w:szCs w:val="18"/>
        </w:rPr>
        <w:t>West-Vlaanderen</w:t>
      </w:r>
      <w:r w:rsidR="00DB37A1" w:rsidRPr="0092721F">
        <w:rPr>
          <w:rFonts w:cs="Arial"/>
          <w:sz w:val="18"/>
          <w:szCs w:val="18"/>
        </w:rPr>
        <w:t xml:space="preserve"> </w:t>
      </w:r>
      <w:r w:rsidR="0092721F" w:rsidRPr="0092721F">
        <w:rPr>
          <w:rFonts w:cs="Arial"/>
          <w:sz w:val="18"/>
          <w:szCs w:val="18"/>
        </w:rPr>
        <w:t>(</w:t>
      </w:r>
      <w:r w:rsidR="00DB37A1" w:rsidRPr="0092721F">
        <w:rPr>
          <w:rFonts w:cs="Arial"/>
          <w:sz w:val="18"/>
          <w:szCs w:val="18"/>
        </w:rPr>
        <w:t>tenzij er kan geargumenteerd worden waarom voor een specifiek land- of tuinbouwbedrijf buiten de provincie geopteerd wordt.</w:t>
      </w:r>
      <w:r w:rsidR="0092721F" w:rsidRPr="0092721F">
        <w:rPr>
          <w:rFonts w:cs="Arial"/>
          <w:sz w:val="18"/>
          <w:szCs w:val="18"/>
        </w:rPr>
        <w:t>)</w:t>
      </w:r>
    </w:p>
    <w:p w:rsidR="00A46B24" w:rsidRPr="00A46B24" w:rsidRDefault="00A46B24" w:rsidP="00195B84">
      <w:pPr>
        <w:pStyle w:val="Lijstalinea"/>
        <w:ind w:left="1416"/>
        <w:jc w:val="both"/>
        <w:rPr>
          <w:rFonts w:cs="Arial"/>
          <w:sz w:val="14"/>
          <w:szCs w:val="14"/>
        </w:rPr>
      </w:pPr>
      <w:r w:rsidRPr="00A46B24">
        <w:rPr>
          <w:rFonts w:cs="Arial"/>
          <w:sz w:val="14"/>
          <w:szCs w:val="14"/>
        </w:rPr>
        <w:t>Om ondernemerschap in de Westhoek te stimuleren worden indieners gemotiveerd betrokkenheid in de Westhoek te voorzien.</w:t>
      </w:r>
    </w:p>
    <w:p w:rsidR="001E3875" w:rsidRPr="00A31DDC" w:rsidRDefault="001E3875" w:rsidP="00195B84">
      <w:pPr>
        <w:pStyle w:val="Lijstalinea"/>
        <w:ind w:left="1416"/>
        <w:jc w:val="both"/>
        <w:rPr>
          <w:rFonts w:cs="Arial"/>
          <w:sz w:val="18"/>
          <w:szCs w:val="18"/>
        </w:rPr>
      </w:pPr>
    </w:p>
    <w:p w:rsidR="001E3875" w:rsidRPr="00A31DDC" w:rsidRDefault="001E3875" w:rsidP="00195B84">
      <w:pPr>
        <w:pStyle w:val="Lijstalinea"/>
        <w:numPr>
          <w:ilvl w:val="0"/>
          <w:numId w:val="2"/>
        </w:numPr>
        <w:spacing w:after="0"/>
        <w:jc w:val="both"/>
        <w:rPr>
          <w:rFonts w:cs="Arial"/>
          <w:sz w:val="18"/>
          <w:szCs w:val="18"/>
        </w:rPr>
      </w:pPr>
      <w:r w:rsidRPr="00A31DDC">
        <w:rPr>
          <w:rFonts w:cs="Arial"/>
          <w:sz w:val="18"/>
          <w:szCs w:val="18"/>
        </w:rPr>
        <w:t>Ontwikkeling</w:t>
      </w:r>
      <w:r w:rsidR="00E9711B" w:rsidRPr="00A31DDC">
        <w:rPr>
          <w:rFonts w:cs="Arial"/>
          <w:sz w:val="18"/>
          <w:szCs w:val="18"/>
        </w:rPr>
        <w:t xml:space="preserve"> van een </w:t>
      </w:r>
      <w:proofErr w:type="spellStart"/>
      <w:r w:rsidR="00E9711B" w:rsidRPr="00A31DDC">
        <w:rPr>
          <w:rFonts w:cs="Arial"/>
          <w:sz w:val="18"/>
          <w:szCs w:val="18"/>
        </w:rPr>
        <w:t>agrocleantech</w:t>
      </w:r>
      <w:proofErr w:type="spellEnd"/>
      <w:r w:rsidR="00E9711B" w:rsidRPr="00A31DDC">
        <w:rPr>
          <w:rFonts w:cs="Arial"/>
          <w:sz w:val="18"/>
          <w:szCs w:val="18"/>
        </w:rPr>
        <w:t xml:space="preserve"> product of </w:t>
      </w:r>
      <w:r w:rsidRPr="00A31DDC">
        <w:rPr>
          <w:rFonts w:cs="Arial"/>
          <w:sz w:val="18"/>
          <w:szCs w:val="18"/>
        </w:rPr>
        <w:t>techniek</w:t>
      </w:r>
    </w:p>
    <w:p w:rsidR="00E9711B" w:rsidRPr="00A31DDC" w:rsidRDefault="00E9711B" w:rsidP="00195B84">
      <w:pPr>
        <w:pStyle w:val="Default"/>
        <w:numPr>
          <w:ilvl w:val="0"/>
          <w:numId w:val="2"/>
        </w:numPr>
        <w:ind w:right="115"/>
        <w:jc w:val="both"/>
        <w:rPr>
          <w:rFonts w:ascii="Verdana" w:hAnsi="Verdana"/>
          <w:sz w:val="18"/>
          <w:szCs w:val="18"/>
        </w:rPr>
      </w:pPr>
      <w:r w:rsidRPr="00A31DDC">
        <w:rPr>
          <w:rFonts w:ascii="Verdana" w:hAnsi="Verdana"/>
          <w:sz w:val="18"/>
          <w:szCs w:val="18"/>
        </w:rPr>
        <w:t xml:space="preserve">De projecten moeten op korte termijn uitvoerbaar zijn, dit wil zeggen dat ze ten laatste 1 jaar na startdatum </w:t>
      </w:r>
      <w:r w:rsidR="00BF709B">
        <w:rPr>
          <w:rFonts w:ascii="Verdana" w:hAnsi="Verdana"/>
          <w:sz w:val="18"/>
          <w:szCs w:val="18"/>
        </w:rPr>
        <w:t xml:space="preserve">(datum goedkeuring) </w:t>
      </w:r>
      <w:r w:rsidRPr="00A31DDC">
        <w:rPr>
          <w:rFonts w:ascii="Verdana" w:hAnsi="Verdana"/>
          <w:sz w:val="18"/>
          <w:szCs w:val="18"/>
        </w:rPr>
        <w:t>uitgevoerd moeten zijn. De uitvoering mag pas starten nadat de subsidie officieel werd toegekend. Eerder gerealiseerde initiatieven komen niet in aanmerking voor subsidiëring.</w:t>
      </w:r>
    </w:p>
    <w:p w:rsidR="001E3875" w:rsidRPr="00A31DDC" w:rsidRDefault="001E3875" w:rsidP="00195B84">
      <w:pPr>
        <w:pStyle w:val="Lijstalinea"/>
        <w:numPr>
          <w:ilvl w:val="0"/>
          <w:numId w:val="2"/>
        </w:numPr>
        <w:jc w:val="both"/>
        <w:rPr>
          <w:sz w:val="18"/>
          <w:szCs w:val="18"/>
        </w:rPr>
      </w:pPr>
      <w:r w:rsidRPr="00A31DDC">
        <w:rPr>
          <w:sz w:val="18"/>
          <w:szCs w:val="18"/>
        </w:rPr>
        <w:t>Resultaat onder vorm van proefopstelling/pilootinstallatie/prototype haalbaar op korte termijn, met behulp van beoogde budget</w:t>
      </w:r>
    </w:p>
    <w:p w:rsidR="001E3875" w:rsidRPr="00A31DDC" w:rsidRDefault="001E3875" w:rsidP="00195B84">
      <w:pPr>
        <w:pStyle w:val="Lijstalinea"/>
        <w:numPr>
          <w:ilvl w:val="0"/>
          <w:numId w:val="2"/>
        </w:numPr>
        <w:jc w:val="both"/>
        <w:rPr>
          <w:sz w:val="18"/>
          <w:szCs w:val="18"/>
        </w:rPr>
      </w:pPr>
      <w:r w:rsidRPr="00A31DDC">
        <w:rPr>
          <w:sz w:val="18"/>
          <w:szCs w:val="18"/>
        </w:rPr>
        <w:t xml:space="preserve">Traject: concept </w:t>
      </w:r>
      <w:r w:rsidRPr="00A31DDC">
        <w:rPr>
          <w:sz w:val="18"/>
          <w:szCs w:val="18"/>
        </w:rPr>
        <w:sym w:font="Wingdings" w:char="F0E0"/>
      </w:r>
      <w:r w:rsidRPr="00A31DDC">
        <w:rPr>
          <w:sz w:val="18"/>
          <w:szCs w:val="18"/>
        </w:rPr>
        <w:t xml:space="preserve"> realisatie (beperkte verkennende studie nodig)</w:t>
      </w:r>
    </w:p>
    <w:p w:rsidR="001E3875" w:rsidRPr="0092721F" w:rsidRDefault="001E3875" w:rsidP="00195B84">
      <w:pPr>
        <w:pStyle w:val="Lijstalinea"/>
        <w:numPr>
          <w:ilvl w:val="0"/>
          <w:numId w:val="2"/>
        </w:numPr>
        <w:jc w:val="both"/>
        <w:rPr>
          <w:sz w:val="18"/>
          <w:szCs w:val="18"/>
        </w:rPr>
      </w:pPr>
      <w:r w:rsidRPr="00A31DDC">
        <w:rPr>
          <w:sz w:val="18"/>
          <w:szCs w:val="18"/>
        </w:rPr>
        <w:t xml:space="preserve">Resultaten worden via </w:t>
      </w:r>
      <w:proofErr w:type="spellStart"/>
      <w:r w:rsidR="0001228B">
        <w:rPr>
          <w:sz w:val="18"/>
          <w:szCs w:val="18"/>
        </w:rPr>
        <w:t>Agreon</w:t>
      </w:r>
      <w:proofErr w:type="spellEnd"/>
      <w:r w:rsidRPr="00A31DDC">
        <w:rPr>
          <w:sz w:val="18"/>
          <w:szCs w:val="18"/>
        </w:rPr>
        <w:t xml:space="preserve"> gepubliceerd (met respect voor </w:t>
      </w:r>
      <w:r w:rsidR="00177012" w:rsidRPr="00A31DDC">
        <w:rPr>
          <w:sz w:val="18"/>
          <w:szCs w:val="18"/>
        </w:rPr>
        <w:t>intellectuele eigendommen</w:t>
      </w:r>
      <w:r w:rsidRPr="00A31DDC">
        <w:rPr>
          <w:sz w:val="18"/>
          <w:szCs w:val="18"/>
        </w:rPr>
        <w:t>)</w:t>
      </w:r>
    </w:p>
    <w:p w:rsidR="001E3875" w:rsidRPr="00A31DDC" w:rsidRDefault="001E3875" w:rsidP="00195B84">
      <w:pPr>
        <w:pStyle w:val="Lijstalinea"/>
        <w:numPr>
          <w:ilvl w:val="0"/>
          <w:numId w:val="2"/>
        </w:numPr>
        <w:jc w:val="both"/>
        <w:rPr>
          <w:sz w:val="18"/>
          <w:szCs w:val="18"/>
        </w:rPr>
      </w:pPr>
      <w:r w:rsidRPr="0092721F">
        <w:rPr>
          <w:sz w:val="18"/>
          <w:szCs w:val="18"/>
        </w:rPr>
        <w:t xml:space="preserve">Voorstelling resultaten </w:t>
      </w:r>
      <w:r w:rsidR="000E2589" w:rsidRPr="0092721F">
        <w:rPr>
          <w:sz w:val="18"/>
          <w:szCs w:val="18"/>
        </w:rPr>
        <w:t xml:space="preserve">via een persmoment en/of </w:t>
      </w:r>
      <w:r w:rsidR="004D43B1" w:rsidRPr="0092721F">
        <w:rPr>
          <w:sz w:val="18"/>
          <w:szCs w:val="18"/>
        </w:rPr>
        <w:t xml:space="preserve">op </w:t>
      </w:r>
      <w:r w:rsidR="00AF397B" w:rsidRPr="0092721F">
        <w:rPr>
          <w:sz w:val="18"/>
          <w:szCs w:val="18"/>
        </w:rPr>
        <w:t>een</w:t>
      </w:r>
      <w:r w:rsidRPr="0092721F">
        <w:rPr>
          <w:sz w:val="18"/>
          <w:szCs w:val="18"/>
        </w:rPr>
        <w:t xml:space="preserve"> </w:t>
      </w:r>
      <w:proofErr w:type="spellStart"/>
      <w:r w:rsidRPr="00A31DDC">
        <w:rPr>
          <w:sz w:val="18"/>
          <w:szCs w:val="18"/>
        </w:rPr>
        <w:t>agrocleantech</w:t>
      </w:r>
      <w:proofErr w:type="spellEnd"/>
      <w:r w:rsidRPr="00A31DDC">
        <w:rPr>
          <w:sz w:val="18"/>
          <w:szCs w:val="18"/>
        </w:rPr>
        <w:t xml:space="preserve"> event </w:t>
      </w:r>
      <w:r w:rsidR="00AF397B" w:rsidRPr="00A31DDC">
        <w:rPr>
          <w:sz w:val="18"/>
          <w:szCs w:val="18"/>
        </w:rPr>
        <w:t xml:space="preserve">van </w:t>
      </w:r>
      <w:proofErr w:type="spellStart"/>
      <w:r w:rsidR="0001228B">
        <w:rPr>
          <w:sz w:val="18"/>
          <w:szCs w:val="18"/>
        </w:rPr>
        <w:t>Agreon</w:t>
      </w:r>
      <w:proofErr w:type="spellEnd"/>
      <w:r w:rsidR="00AF397B" w:rsidRPr="00A31DDC">
        <w:rPr>
          <w:sz w:val="18"/>
          <w:szCs w:val="18"/>
        </w:rPr>
        <w:t xml:space="preserve"> </w:t>
      </w:r>
      <w:r w:rsidRPr="00A31DDC">
        <w:rPr>
          <w:sz w:val="18"/>
          <w:szCs w:val="18"/>
        </w:rPr>
        <w:t>(mogelijkheid tot bezoek piloot)</w:t>
      </w:r>
    </w:p>
    <w:p w:rsidR="00DB37A1" w:rsidRPr="00E55A82" w:rsidRDefault="00E9711B" w:rsidP="00DB37A1">
      <w:pPr>
        <w:pStyle w:val="Lijstalinea"/>
        <w:numPr>
          <w:ilvl w:val="0"/>
          <w:numId w:val="2"/>
        </w:numPr>
        <w:jc w:val="both"/>
        <w:rPr>
          <w:sz w:val="18"/>
          <w:szCs w:val="18"/>
        </w:rPr>
      </w:pPr>
      <w:r w:rsidRPr="00E55A82">
        <w:rPr>
          <w:sz w:val="18"/>
          <w:szCs w:val="18"/>
        </w:rPr>
        <w:t>Twee</w:t>
      </w:r>
      <w:r w:rsidR="001E3875" w:rsidRPr="00E55A82">
        <w:rPr>
          <w:sz w:val="18"/>
          <w:szCs w:val="18"/>
        </w:rPr>
        <w:t xml:space="preserve"> o</w:t>
      </w:r>
      <w:r w:rsidR="0092721F" w:rsidRPr="00E55A82">
        <w:rPr>
          <w:sz w:val="18"/>
          <w:szCs w:val="18"/>
        </w:rPr>
        <w:t>verlegvergaderingen/jaar met</w:t>
      </w:r>
      <w:r w:rsidRPr="00E55A82">
        <w:rPr>
          <w:sz w:val="18"/>
          <w:szCs w:val="18"/>
        </w:rPr>
        <w:t xml:space="preserve"> </w:t>
      </w:r>
      <w:proofErr w:type="spellStart"/>
      <w:r w:rsidR="0001228B" w:rsidRPr="00E55A82">
        <w:rPr>
          <w:sz w:val="18"/>
          <w:szCs w:val="18"/>
        </w:rPr>
        <w:t>Agreon</w:t>
      </w:r>
      <w:proofErr w:type="spellEnd"/>
      <w:r w:rsidR="00E55A82" w:rsidRPr="00E55A82">
        <w:rPr>
          <w:sz w:val="18"/>
          <w:szCs w:val="18"/>
        </w:rPr>
        <w:t xml:space="preserve"> ter evaluatie en mogelijkheid tot bijsturing van het projectverloop.</w:t>
      </w:r>
    </w:p>
    <w:p w:rsidR="00DB37A1" w:rsidRPr="00A31DDC" w:rsidRDefault="00DB37A1" w:rsidP="00DB37A1">
      <w:pPr>
        <w:pStyle w:val="Lijstalinea"/>
        <w:ind w:left="1211"/>
        <w:jc w:val="both"/>
        <w:rPr>
          <w:sz w:val="18"/>
          <w:szCs w:val="18"/>
        </w:rPr>
      </w:pPr>
    </w:p>
    <w:p w:rsidR="00E31C24" w:rsidRPr="00A31DDC" w:rsidRDefault="00E31C24" w:rsidP="00195B84">
      <w:pPr>
        <w:pStyle w:val="Default"/>
        <w:jc w:val="both"/>
        <w:rPr>
          <w:rFonts w:ascii="Verdana" w:hAnsi="Verdana"/>
          <w:sz w:val="20"/>
          <w:szCs w:val="20"/>
        </w:rPr>
      </w:pPr>
      <w:r w:rsidRPr="00A31DDC">
        <w:rPr>
          <w:rFonts w:ascii="Verdana" w:hAnsi="Verdana" w:cs="Calibri"/>
          <w:b/>
          <w:bCs/>
          <w:sz w:val="22"/>
          <w:szCs w:val="22"/>
        </w:rPr>
        <w:t>2.3.</w:t>
      </w:r>
      <w:r w:rsidR="00177012" w:rsidRPr="00A31DDC">
        <w:rPr>
          <w:rFonts w:ascii="Verdana" w:hAnsi="Verdana" w:cs="Calibri"/>
          <w:b/>
          <w:bCs/>
          <w:sz w:val="22"/>
          <w:szCs w:val="22"/>
        </w:rPr>
        <w:t xml:space="preserve"> </w:t>
      </w:r>
      <w:r w:rsidRPr="00A31DDC">
        <w:rPr>
          <w:rFonts w:ascii="Verdana" w:hAnsi="Verdana"/>
          <w:b/>
          <w:bCs/>
          <w:sz w:val="20"/>
          <w:szCs w:val="20"/>
        </w:rPr>
        <w:t>Tijdsplanning</w:t>
      </w:r>
    </w:p>
    <w:p w:rsidR="00E31C24" w:rsidRPr="00A31DDC" w:rsidRDefault="00E31C24" w:rsidP="00195B84">
      <w:pPr>
        <w:pStyle w:val="Default"/>
        <w:jc w:val="both"/>
        <w:rPr>
          <w:rFonts w:ascii="Verdana" w:hAnsi="Verdana"/>
          <w:sz w:val="20"/>
          <w:szCs w:val="20"/>
        </w:rPr>
      </w:pPr>
    </w:p>
    <w:p w:rsidR="00E31C24" w:rsidRPr="00A31DDC" w:rsidRDefault="00E31C24" w:rsidP="00195B84">
      <w:pPr>
        <w:jc w:val="both"/>
        <w:rPr>
          <w:rFonts w:ascii="Verdana" w:hAnsi="Verdana"/>
          <w:sz w:val="18"/>
          <w:szCs w:val="18"/>
        </w:rPr>
      </w:pPr>
      <w:r w:rsidRPr="00A31DDC">
        <w:rPr>
          <w:rFonts w:ascii="Verdana" w:hAnsi="Verdana"/>
          <w:sz w:val="18"/>
          <w:szCs w:val="18"/>
        </w:rPr>
        <w:t>Het aanvraagformulier moet in elektronische</w:t>
      </w:r>
      <w:r w:rsidR="007A74CA">
        <w:rPr>
          <w:rFonts w:ascii="Verdana" w:hAnsi="Verdana"/>
          <w:sz w:val="18"/>
          <w:szCs w:val="18"/>
        </w:rPr>
        <w:t xml:space="preserve"> of papieren</w:t>
      </w:r>
      <w:r w:rsidRPr="00A31DDC">
        <w:rPr>
          <w:rFonts w:ascii="Verdana" w:hAnsi="Verdana"/>
          <w:sz w:val="18"/>
          <w:szCs w:val="18"/>
        </w:rPr>
        <w:t xml:space="preserve"> versie i</w:t>
      </w:r>
      <w:r w:rsidR="00AF397B" w:rsidRPr="00A31DDC">
        <w:rPr>
          <w:rFonts w:ascii="Verdana" w:hAnsi="Verdana"/>
          <w:sz w:val="18"/>
          <w:szCs w:val="18"/>
        </w:rPr>
        <w:t xml:space="preserve">ngediend worden bij </w:t>
      </w:r>
      <w:proofErr w:type="spellStart"/>
      <w:r w:rsidR="00AF397B" w:rsidRPr="00A31DDC">
        <w:rPr>
          <w:rFonts w:ascii="Verdana" w:hAnsi="Verdana"/>
          <w:sz w:val="18"/>
          <w:szCs w:val="18"/>
        </w:rPr>
        <w:t>Inagro</w:t>
      </w:r>
      <w:proofErr w:type="spellEnd"/>
      <w:r w:rsidR="00AF397B" w:rsidRPr="00A31DDC">
        <w:rPr>
          <w:rFonts w:ascii="Verdana" w:hAnsi="Verdana"/>
          <w:sz w:val="18"/>
          <w:szCs w:val="18"/>
        </w:rPr>
        <w:t xml:space="preserve"> vzw</w:t>
      </w:r>
      <w:r w:rsidR="00BA1A77">
        <w:rPr>
          <w:rFonts w:ascii="Verdana" w:hAnsi="Verdana"/>
          <w:sz w:val="18"/>
          <w:szCs w:val="18"/>
        </w:rPr>
        <w:t xml:space="preserve">. </w:t>
      </w:r>
    </w:p>
    <w:p w:rsidR="00E31C24" w:rsidRPr="00A31DDC" w:rsidRDefault="00E31C24" w:rsidP="00195B84">
      <w:pPr>
        <w:spacing w:after="0"/>
        <w:jc w:val="both"/>
        <w:rPr>
          <w:rFonts w:ascii="Verdana" w:hAnsi="Verdana"/>
          <w:sz w:val="18"/>
          <w:szCs w:val="18"/>
        </w:rPr>
      </w:pPr>
      <w:proofErr w:type="spellStart"/>
      <w:r w:rsidRPr="00A31DDC">
        <w:rPr>
          <w:rFonts w:ascii="Verdana" w:hAnsi="Verdana"/>
          <w:sz w:val="18"/>
          <w:szCs w:val="18"/>
        </w:rPr>
        <w:t>Inagro</w:t>
      </w:r>
      <w:proofErr w:type="spellEnd"/>
      <w:r w:rsidRPr="00A31DDC">
        <w:rPr>
          <w:rFonts w:ascii="Verdana" w:hAnsi="Verdana"/>
          <w:sz w:val="18"/>
          <w:szCs w:val="18"/>
        </w:rPr>
        <w:t xml:space="preserve"> vzw</w:t>
      </w:r>
    </w:p>
    <w:p w:rsidR="00E31C24" w:rsidRPr="00A31DDC" w:rsidRDefault="00AF397B" w:rsidP="00195B84">
      <w:pPr>
        <w:spacing w:after="0"/>
        <w:jc w:val="both"/>
        <w:rPr>
          <w:rFonts w:ascii="Verdana" w:hAnsi="Verdana"/>
          <w:sz w:val="18"/>
          <w:szCs w:val="18"/>
        </w:rPr>
      </w:pPr>
      <w:r w:rsidRPr="00A31DDC">
        <w:rPr>
          <w:rFonts w:ascii="Verdana" w:hAnsi="Verdana"/>
          <w:sz w:val="18"/>
          <w:szCs w:val="18"/>
        </w:rPr>
        <w:t xml:space="preserve">t.a.v. </w:t>
      </w:r>
      <w:r w:rsidR="00A26A9C">
        <w:rPr>
          <w:rFonts w:ascii="Verdana" w:hAnsi="Verdana"/>
          <w:sz w:val="18"/>
          <w:szCs w:val="18"/>
        </w:rPr>
        <w:t>Stefaan Serlet</w:t>
      </w:r>
    </w:p>
    <w:p w:rsidR="00E31C24" w:rsidRPr="00A31DDC" w:rsidRDefault="00E31C24" w:rsidP="00195B84">
      <w:pPr>
        <w:spacing w:after="0"/>
        <w:jc w:val="both"/>
        <w:rPr>
          <w:rFonts w:ascii="Verdana" w:hAnsi="Verdana"/>
          <w:sz w:val="18"/>
          <w:szCs w:val="18"/>
        </w:rPr>
      </w:pPr>
      <w:proofErr w:type="spellStart"/>
      <w:r w:rsidRPr="00A31DDC">
        <w:rPr>
          <w:rFonts w:ascii="Verdana" w:hAnsi="Verdana"/>
          <w:sz w:val="18"/>
          <w:szCs w:val="18"/>
        </w:rPr>
        <w:t>Ieperseweg</w:t>
      </w:r>
      <w:proofErr w:type="spellEnd"/>
      <w:r w:rsidRPr="00A31DDC">
        <w:rPr>
          <w:rFonts w:ascii="Verdana" w:hAnsi="Verdana"/>
          <w:sz w:val="18"/>
          <w:szCs w:val="18"/>
        </w:rPr>
        <w:t xml:space="preserve"> 87</w:t>
      </w:r>
    </w:p>
    <w:p w:rsidR="00E31C24" w:rsidRPr="00A31DDC" w:rsidRDefault="00E31C24" w:rsidP="00195B84">
      <w:pPr>
        <w:spacing w:after="0"/>
        <w:jc w:val="both"/>
        <w:rPr>
          <w:rFonts w:ascii="Verdana" w:hAnsi="Verdana"/>
          <w:sz w:val="18"/>
          <w:szCs w:val="18"/>
          <w:lang w:val="en-US"/>
        </w:rPr>
      </w:pPr>
      <w:r w:rsidRPr="00A31DDC">
        <w:rPr>
          <w:rFonts w:ascii="Verdana" w:hAnsi="Verdana"/>
          <w:sz w:val="18"/>
          <w:szCs w:val="18"/>
          <w:lang w:val="en-US"/>
        </w:rPr>
        <w:t xml:space="preserve">8800 </w:t>
      </w:r>
      <w:proofErr w:type="spellStart"/>
      <w:r w:rsidRPr="00A31DDC">
        <w:rPr>
          <w:rFonts w:ascii="Verdana" w:hAnsi="Verdana"/>
          <w:sz w:val="18"/>
          <w:szCs w:val="18"/>
          <w:lang w:val="en-US"/>
        </w:rPr>
        <w:t>Rumbeke-Beitem</w:t>
      </w:r>
      <w:proofErr w:type="spellEnd"/>
    </w:p>
    <w:p w:rsidR="00E31C24" w:rsidRPr="00A31DDC" w:rsidRDefault="00E31C24" w:rsidP="00195B84">
      <w:pPr>
        <w:spacing w:after="0"/>
        <w:jc w:val="both"/>
        <w:rPr>
          <w:rFonts w:ascii="Verdana" w:hAnsi="Verdana"/>
          <w:sz w:val="18"/>
          <w:szCs w:val="18"/>
          <w:lang w:val="en-US"/>
        </w:rPr>
      </w:pPr>
      <w:r w:rsidRPr="00A31DDC">
        <w:rPr>
          <w:rFonts w:ascii="Verdana" w:hAnsi="Verdana"/>
          <w:sz w:val="18"/>
          <w:szCs w:val="18"/>
          <w:lang w:val="en-US"/>
        </w:rPr>
        <w:t xml:space="preserve">e-mail : </w:t>
      </w:r>
      <w:r w:rsidR="00D327CF">
        <w:fldChar w:fldCharType="begin"/>
      </w:r>
      <w:r w:rsidR="00D327CF" w:rsidRPr="00D327CF">
        <w:rPr>
          <w:lang w:val="en-US"/>
        </w:rPr>
        <w:instrText xml:space="preserve"> HYPERLINK "mailto:stefaan.serlet@inagro.be" </w:instrText>
      </w:r>
      <w:r w:rsidR="00D327CF">
        <w:fldChar w:fldCharType="separate"/>
      </w:r>
      <w:r w:rsidR="00A26A9C" w:rsidRPr="00E824C4">
        <w:rPr>
          <w:rStyle w:val="Hyperlink"/>
          <w:rFonts w:ascii="Verdana" w:hAnsi="Verdana"/>
          <w:sz w:val="18"/>
          <w:szCs w:val="18"/>
          <w:lang w:val="en-US"/>
        </w:rPr>
        <w:t>stefaan.serlet@inagro.be</w:t>
      </w:r>
      <w:r w:rsidR="00D327CF">
        <w:rPr>
          <w:rStyle w:val="Hyperlink"/>
          <w:rFonts w:ascii="Verdana" w:hAnsi="Verdana"/>
          <w:sz w:val="18"/>
          <w:szCs w:val="18"/>
          <w:lang w:val="en-US"/>
        </w:rPr>
        <w:fldChar w:fldCharType="end"/>
      </w:r>
    </w:p>
    <w:p w:rsidR="00E31C24" w:rsidRDefault="00E31C24" w:rsidP="00195B84">
      <w:pPr>
        <w:spacing w:after="0"/>
        <w:jc w:val="both"/>
        <w:rPr>
          <w:rFonts w:ascii="Verdana" w:hAnsi="Verdana"/>
          <w:sz w:val="18"/>
          <w:szCs w:val="18"/>
        </w:rPr>
      </w:pPr>
      <w:r w:rsidRPr="00A31DDC">
        <w:rPr>
          <w:rFonts w:ascii="Verdana" w:hAnsi="Verdana"/>
          <w:sz w:val="18"/>
          <w:szCs w:val="18"/>
        </w:rPr>
        <w:t xml:space="preserve">tel : +32 (0)51 27 32 </w:t>
      </w:r>
      <w:r w:rsidR="00A26A9C">
        <w:rPr>
          <w:rFonts w:ascii="Verdana" w:hAnsi="Verdana"/>
          <w:sz w:val="18"/>
          <w:szCs w:val="18"/>
        </w:rPr>
        <w:t>24</w:t>
      </w:r>
    </w:p>
    <w:p w:rsidR="00BA1A77" w:rsidRDefault="00BA1A77" w:rsidP="00195B84">
      <w:pPr>
        <w:spacing w:after="0"/>
        <w:jc w:val="both"/>
        <w:rPr>
          <w:rFonts w:ascii="Verdana" w:hAnsi="Verdana"/>
          <w:sz w:val="18"/>
          <w:szCs w:val="18"/>
        </w:rPr>
      </w:pPr>
    </w:p>
    <w:p w:rsidR="00D64859" w:rsidRPr="007E4B52" w:rsidRDefault="00DB37A1" w:rsidP="007E4B52">
      <w:pPr>
        <w:spacing w:after="0"/>
        <w:jc w:val="both"/>
        <w:rPr>
          <w:rFonts w:ascii="Verdana" w:hAnsi="Verdana"/>
          <w:sz w:val="18"/>
          <w:szCs w:val="18"/>
        </w:rPr>
      </w:pPr>
      <w:r w:rsidRPr="007E4B52">
        <w:rPr>
          <w:rFonts w:ascii="Verdana" w:hAnsi="Verdana"/>
          <w:sz w:val="18"/>
          <w:szCs w:val="18"/>
        </w:rPr>
        <w:t>Beoordeling</w:t>
      </w:r>
      <w:r w:rsidR="00421968" w:rsidRPr="007E4B52">
        <w:rPr>
          <w:rFonts w:ascii="Verdana" w:hAnsi="Verdana"/>
          <w:sz w:val="18"/>
          <w:szCs w:val="18"/>
        </w:rPr>
        <w:t xml:space="preserve"> gebeurt</w:t>
      </w:r>
      <w:r w:rsidRPr="007E4B52">
        <w:rPr>
          <w:rFonts w:ascii="Verdana" w:hAnsi="Verdana"/>
          <w:sz w:val="18"/>
          <w:szCs w:val="18"/>
        </w:rPr>
        <w:t xml:space="preserve"> binnen de maand na indiening.</w:t>
      </w:r>
      <w:r w:rsidR="007E4B52" w:rsidRPr="007E4B52">
        <w:rPr>
          <w:rFonts w:ascii="Verdana" w:hAnsi="Verdana"/>
          <w:sz w:val="18"/>
          <w:szCs w:val="18"/>
        </w:rPr>
        <w:t xml:space="preserve"> </w:t>
      </w:r>
      <w:r w:rsidR="00B2635D" w:rsidRPr="007E4B52">
        <w:rPr>
          <w:rFonts w:ascii="Verdana" w:hAnsi="Verdana"/>
          <w:sz w:val="18"/>
          <w:szCs w:val="18"/>
        </w:rPr>
        <w:t>De uiterste einddatum</w:t>
      </w:r>
      <w:r w:rsidR="004D43B1" w:rsidRPr="007E4B52">
        <w:rPr>
          <w:rFonts w:ascii="Verdana" w:hAnsi="Verdana"/>
          <w:sz w:val="18"/>
          <w:szCs w:val="18"/>
        </w:rPr>
        <w:t xml:space="preserve"> van het project</w:t>
      </w:r>
      <w:r w:rsidR="003200FB" w:rsidRPr="007E4B52">
        <w:rPr>
          <w:rFonts w:ascii="Verdana" w:hAnsi="Verdana"/>
          <w:sz w:val="18"/>
          <w:szCs w:val="18"/>
        </w:rPr>
        <w:t xml:space="preserve"> is 1</w:t>
      </w:r>
      <w:r w:rsidR="00421968" w:rsidRPr="007E4B52">
        <w:rPr>
          <w:rFonts w:ascii="Verdana" w:hAnsi="Verdana"/>
          <w:sz w:val="18"/>
          <w:szCs w:val="18"/>
        </w:rPr>
        <w:t xml:space="preserve"> jaar na datum van goedkeuring</w:t>
      </w:r>
      <w:r w:rsidR="00B2635D" w:rsidRPr="007E4B52">
        <w:rPr>
          <w:rFonts w:ascii="Verdana" w:hAnsi="Verdana"/>
          <w:sz w:val="18"/>
          <w:szCs w:val="18"/>
        </w:rPr>
        <w:t>.</w:t>
      </w:r>
    </w:p>
    <w:p w:rsidR="007E4B52" w:rsidRPr="007E4B52" w:rsidRDefault="007E4B52" w:rsidP="007E4B52">
      <w:pPr>
        <w:spacing w:after="0"/>
        <w:jc w:val="both"/>
        <w:rPr>
          <w:sz w:val="18"/>
          <w:szCs w:val="18"/>
        </w:rPr>
      </w:pPr>
    </w:p>
    <w:p w:rsidR="00E31C24" w:rsidRPr="00A31DDC" w:rsidRDefault="00E31C24" w:rsidP="00195B84">
      <w:pPr>
        <w:jc w:val="both"/>
        <w:rPr>
          <w:rFonts w:ascii="Verdana" w:hAnsi="Verdana"/>
          <w:sz w:val="18"/>
          <w:szCs w:val="18"/>
        </w:rPr>
      </w:pPr>
      <w:r w:rsidRPr="007E4B52">
        <w:rPr>
          <w:rFonts w:ascii="Verdana" w:hAnsi="Verdana"/>
          <w:sz w:val="18"/>
          <w:szCs w:val="18"/>
        </w:rPr>
        <w:t xml:space="preserve">De projectaanvragen worden </w:t>
      </w:r>
      <w:r w:rsidR="00DC6DC5">
        <w:rPr>
          <w:rFonts w:ascii="Verdana" w:hAnsi="Verdana"/>
          <w:sz w:val="18"/>
          <w:szCs w:val="18"/>
        </w:rPr>
        <w:t xml:space="preserve">beoordeeld </w:t>
      </w:r>
      <w:r w:rsidRPr="007E4B52">
        <w:rPr>
          <w:rFonts w:ascii="Verdana" w:hAnsi="Verdana"/>
          <w:sz w:val="18"/>
          <w:szCs w:val="18"/>
        </w:rPr>
        <w:t xml:space="preserve">door de </w:t>
      </w:r>
      <w:r w:rsidR="00DC6DC5">
        <w:rPr>
          <w:rFonts w:ascii="Verdana" w:hAnsi="Verdana"/>
          <w:sz w:val="18"/>
          <w:szCs w:val="18"/>
        </w:rPr>
        <w:t>technische werk</w:t>
      </w:r>
      <w:r w:rsidR="003200FB" w:rsidRPr="007E4B52">
        <w:rPr>
          <w:rFonts w:ascii="Verdana" w:hAnsi="Verdana"/>
          <w:sz w:val="18"/>
          <w:szCs w:val="18"/>
        </w:rPr>
        <w:t>groep</w:t>
      </w:r>
      <w:r w:rsidRPr="007E4B52">
        <w:rPr>
          <w:rFonts w:ascii="Verdana" w:hAnsi="Verdana"/>
          <w:sz w:val="18"/>
          <w:szCs w:val="18"/>
        </w:rPr>
        <w:t xml:space="preserve"> van </w:t>
      </w:r>
      <w:proofErr w:type="spellStart"/>
      <w:r w:rsidR="0001228B" w:rsidRPr="007E4B52">
        <w:rPr>
          <w:rFonts w:ascii="Verdana" w:hAnsi="Verdana"/>
          <w:sz w:val="18"/>
          <w:szCs w:val="18"/>
        </w:rPr>
        <w:t>Agreon</w:t>
      </w:r>
      <w:proofErr w:type="spellEnd"/>
      <w:r w:rsidRPr="007E4B52">
        <w:rPr>
          <w:rFonts w:ascii="Verdana" w:hAnsi="Verdana"/>
          <w:sz w:val="18"/>
          <w:szCs w:val="18"/>
        </w:rPr>
        <w:t xml:space="preserve">. De </w:t>
      </w:r>
      <w:r w:rsidR="003200FB" w:rsidRPr="007E4B52">
        <w:rPr>
          <w:rFonts w:ascii="Verdana" w:hAnsi="Verdana"/>
          <w:sz w:val="18"/>
          <w:szCs w:val="18"/>
        </w:rPr>
        <w:t>stuurgroep</w:t>
      </w:r>
      <w:r w:rsidR="0001228B" w:rsidRPr="007E4B52">
        <w:rPr>
          <w:rFonts w:ascii="Verdana" w:hAnsi="Verdana"/>
          <w:sz w:val="18"/>
          <w:szCs w:val="18"/>
        </w:rPr>
        <w:t xml:space="preserve"> </w:t>
      </w:r>
      <w:r w:rsidR="0001228B">
        <w:rPr>
          <w:rFonts w:ascii="Verdana" w:hAnsi="Verdana"/>
          <w:sz w:val="18"/>
          <w:szCs w:val="18"/>
        </w:rPr>
        <w:t xml:space="preserve">van </w:t>
      </w:r>
      <w:proofErr w:type="spellStart"/>
      <w:r w:rsidR="0001228B">
        <w:rPr>
          <w:rFonts w:ascii="Verdana" w:hAnsi="Verdana"/>
          <w:sz w:val="18"/>
          <w:szCs w:val="18"/>
        </w:rPr>
        <w:t>Agreon</w:t>
      </w:r>
      <w:proofErr w:type="spellEnd"/>
      <w:r w:rsidR="0001228B">
        <w:rPr>
          <w:rFonts w:ascii="Verdana" w:hAnsi="Verdana"/>
          <w:sz w:val="18"/>
          <w:szCs w:val="18"/>
        </w:rPr>
        <w:t xml:space="preserve"> </w:t>
      </w:r>
      <w:r w:rsidR="00DC6DC5">
        <w:rPr>
          <w:rFonts w:ascii="Verdana" w:hAnsi="Verdana"/>
          <w:sz w:val="18"/>
          <w:szCs w:val="18"/>
        </w:rPr>
        <w:t xml:space="preserve">bekrachtigd de </w:t>
      </w:r>
      <w:r w:rsidR="00E55A82">
        <w:rPr>
          <w:rFonts w:ascii="Verdana" w:hAnsi="Verdana"/>
          <w:sz w:val="18"/>
          <w:szCs w:val="18"/>
        </w:rPr>
        <w:t>beslissing</w:t>
      </w:r>
      <w:r w:rsidR="00DC6DC5">
        <w:rPr>
          <w:rFonts w:ascii="Verdana" w:hAnsi="Verdana"/>
          <w:sz w:val="18"/>
          <w:szCs w:val="18"/>
        </w:rPr>
        <w:t xml:space="preserve"> van de technische werkgroep.</w:t>
      </w:r>
      <w:r w:rsidRPr="00A31DDC">
        <w:rPr>
          <w:rFonts w:ascii="Verdana" w:hAnsi="Verdana"/>
          <w:sz w:val="18"/>
          <w:szCs w:val="18"/>
        </w:rPr>
        <w:t xml:space="preserve"> Hierna word</w:t>
      </w:r>
      <w:r w:rsidR="00E9711B" w:rsidRPr="00A31DDC">
        <w:rPr>
          <w:rFonts w:ascii="Verdana" w:hAnsi="Verdana"/>
          <w:sz w:val="18"/>
          <w:szCs w:val="18"/>
        </w:rPr>
        <w:t>t de projectaanvrager</w:t>
      </w:r>
      <w:r w:rsidRPr="00A31DDC">
        <w:rPr>
          <w:rFonts w:ascii="Verdana" w:hAnsi="Verdana"/>
          <w:sz w:val="18"/>
          <w:szCs w:val="18"/>
        </w:rPr>
        <w:t xml:space="preserve"> geïnformeerd over een eventuele projectgoedkeuring. </w:t>
      </w:r>
      <w:r w:rsidR="00E9711B" w:rsidRPr="00A31DDC">
        <w:rPr>
          <w:rFonts w:ascii="Verdana" w:hAnsi="Verdana"/>
          <w:sz w:val="18"/>
          <w:szCs w:val="18"/>
        </w:rPr>
        <w:t xml:space="preserve">De uitvoering van de projecten kan starten vanaf de officiële goedkeuring door de </w:t>
      </w:r>
      <w:r w:rsidR="003200FB">
        <w:rPr>
          <w:rFonts w:ascii="Verdana" w:hAnsi="Verdana"/>
          <w:sz w:val="18"/>
          <w:szCs w:val="18"/>
        </w:rPr>
        <w:t>stuurgroep</w:t>
      </w:r>
      <w:r w:rsidR="00012654">
        <w:rPr>
          <w:rFonts w:ascii="Verdana" w:hAnsi="Verdana"/>
          <w:sz w:val="18"/>
          <w:szCs w:val="18"/>
        </w:rPr>
        <w:t xml:space="preserve"> (datum goedkeuring = startdatum)</w:t>
      </w:r>
      <w:r w:rsidR="00E9711B" w:rsidRPr="00A31DDC">
        <w:rPr>
          <w:rFonts w:ascii="Verdana" w:hAnsi="Verdana"/>
          <w:sz w:val="18"/>
          <w:szCs w:val="18"/>
        </w:rPr>
        <w:t>.</w:t>
      </w:r>
    </w:p>
    <w:p w:rsidR="00E31C24" w:rsidRPr="00A31DDC" w:rsidRDefault="00E31C24" w:rsidP="00195B84">
      <w:pPr>
        <w:pStyle w:val="Default"/>
        <w:jc w:val="both"/>
        <w:rPr>
          <w:rFonts w:ascii="Verdana" w:hAnsi="Verdana"/>
          <w:sz w:val="20"/>
          <w:szCs w:val="20"/>
        </w:rPr>
      </w:pPr>
      <w:r w:rsidRPr="00A31DDC">
        <w:rPr>
          <w:rFonts w:ascii="Verdana" w:hAnsi="Verdana" w:cs="Calibri"/>
          <w:b/>
          <w:bCs/>
          <w:sz w:val="22"/>
          <w:szCs w:val="22"/>
        </w:rPr>
        <w:t xml:space="preserve">2.4. </w:t>
      </w:r>
      <w:r w:rsidRPr="00A31DDC">
        <w:rPr>
          <w:rFonts w:ascii="Verdana" w:hAnsi="Verdana"/>
          <w:b/>
          <w:bCs/>
          <w:sz w:val="20"/>
          <w:szCs w:val="20"/>
        </w:rPr>
        <w:t>Beoorde</w:t>
      </w:r>
      <w:r w:rsidR="00195B84">
        <w:rPr>
          <w:rFonts w:ascii="Verdana" w:hAnsi="Verdana"/>
          <w:b/>
          <w:bCs/>
          <w:sz w:val="20"/>
          <w:szCs w:val="20"/>
        </w:rPr>
        <w:t>lingscriteria van de jury</w:t>
      </w:r>
    </w:p>
    <w:p w:rsidR="00E31C24" w:rsidRPr="00A31DDC" w:rsidRDefault="00E31C24" w:rsidP="00195B84">
      <w:pPr>
        <w:pStyle w:val="Default"/>
        <w:jc w:val="both"/>
        <w:rPr>
          <w:rFonts w:ascii="Verdana" w:hAnsi="Verdana"/>
          <w:sz w:val="20"/>
          <w:szCs w:val="20"/>
        </w:rPr>
      </w:pPr>
    </w:p>
    <w:p w:rsidR="00E31C24" w:rsidRPr="00A31DDC" w:rsidRDefault="00173857" w:rsidP="00195B84">
      <w:pPr>
        <w:pStyle w:val="Default"/>
        <w:jc w:val="both"/>
        <w:rPr>
          <w:rFonts w:ascii="Verdana" w:hAnsi="Verdana"/>
          <w:sz w:val="18"/>
          <w:szCs w:val="18"/>
        </w:rPr>
      </w:pPr>
      <w:r w:rsidRPr="00A31DDC">
        <w:rPr>
          <w:rFonts w:ascii="Verdana" w:hAnsi="Verdana"/>
          <w:sz w:val="18"/>
          <w:szCs w:val="18"/>
        </w:rPr>
        <w:t xml:space="preserve">De beoordeling/selectie van het </w:t>
      </w:r>
      <w:r w:rsidR="00CC7A86">
        <w:rPr>
          <w:rFonts w:ascii="Verdana" w:hAnsi="Verdana"/>
          <w:sz w:val="18"/>
          <w:szCs w:val="18"/>
        </w:rPr>
        <w:t>innovatie</w:t>
      </w:r>
      <w:r w:rsidRPr="00A31DDC">
        <w:rPr>
          <w:rFonts w:ascii="Verdana" w:hAnsi="Verdana"/>
          <w:sz w:val="18"/>
          <w:szCs w:val="18"/>
        </w:rPr>
        <w:t xml:space="preserve">project gebeurt door de </w:t>
      </w:r>
      <w:r w:rsidR="00CC7A86">
        <w:rPr>
          <w:rFonts w:ascii="Verdana" w:hAnsi="Verdana"/>
          <w:sz w:val="18"/>
          <w:szCs w:val="18"/>
        </w:rPr>
        <w:t xml:space="preserve"> technische werk</w:t>
      </w:r>
      <w:r>
        <w:rPr>
          <w:rFonts w:ascii="Verdana" w:hAnsi="Verdana"/>
          <w:sz w:val="18"/>
          <w:szCs w:val="18"/>
        </w:rPr>
        <w:t>groep</w:t>
      </w:r>
      <w:r w:rsidRPr="00A31DDC">
        <w:rPr>
          <w:rFonts w:ascii="Verdana" w:hAnsi="Verdana"/>
          <w:sz w:val="18"/>
          <w:szCs w:val="18"/>
        </w:rPr>
        <w:t xml:space="preserve"> van </w:t>
      </w:r>
      <w:proofErr w:type="spellStart"/>
      <w:r>
        <w:rPr>
          <w:rFonts w:ascii="Verdana" w:hAnsi="Verdana"/>
          <w:sz w:val="18"/>
          <w:szCs w:val="18"/>
        </w:rPr>
        <w:t>Agreon</w:t>
      </w:r>
      <w:proofErr w:type="spellEnd"/>
      <w:r w:rsidRPr="00A31DDC">
        <w:rPr>
          <w:rFonts w:ascii="Verdana" w:hAnsi="Verdana"/>
          <w:sz w:val="18"/>
          <w:szCs w:val="18"/>
        </w:rPr>
        <w:t>.</w:t>
      </w:r>
      <w:r>
        <w:rPr>
          <w:rFonts w:ascii="Verdana" w:hAnsi="Verdana"/>
          <w:sz w:val="18"/>
          <w:szCs w:val="18"/>
        </w:rPr>
        <w:t xml:space="preserve"> </w:t>
      </w:r>
      <w:r w:rsidR="00E31C24" w:rsidRPr="00A31DDC">
        <w:rPr>
          <w:rFonts w:ascii="Verdana" w:hAnsi="Verdana"/>
          <w:sz w:val="18"/>
          <w:szCs w:val="18"/>
        </w:rPr>
        <w:t xml:space="preserve">Voor zover het project voldoet aan de vooropgestelde doelstellingen zoals vermeld onder punt 2.2. houdt de jury rekening met volgende criteria: </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Lijstalinea"/>
        <w:numPr>
          <w:ilvl w:val="0"/>
          <w:numId w:val="1"/>
        </w:numPr>
        <w:jc w:val="both"/>
        <w:rPr>
          <w:sz w:val="18"/>
          <w:szCs w:val="18"/>
          <w:u w:val="single"/>
        </w:rPr>
      </w:pPr>
      <w:r w:rsidRPr="00A31DDC">
        <w:rPr>
          <w:sz w:val="18"/>
          <w:szCs w:val="18"/>
        </w:rPr>
        <w:t xml:space="preserve">Haalbaarheid: </w:t>
      </w:r>
      <w:r w:rsidR="003200FB">
        <w:rPr>
          <w:sz w:val="18"/>
          <w:szCs w:val="18"/>
        </w:rPr>
        <w:t>mogelijkheid tot realisatie van p</w:t>
      </w:r>
      <w:r w:rsidRPr="00A31DDC">
        <w:rPr>
          <w:sz w:val="18"/>
          <w:szCs w:val="18"/>
        </w:rPr>
        <w:t>roefopstell</w:t>
      </w:r>
      <w:r w:rsidR="003200FB">
        <w:rPr>
          <w:sz w:val="18"/>
          <w:szCs w:val="18"/>
        </w:rPr>
        <w:t>ing/prototype/pilootinstallatie</w:t>
      </w:r>
    </w:p>
    <w:p w:rsidR="00E31C24" w:rsidRPr="00A31DDC" w:rsidRDefault="00E31C24" w:rsidP="00195B84">
      <w:pPr>
        <w:pStyle w:val="Lijstalinea"/>
        <w:numPr>
          <w:ilvl w:val="0"/>
          <w:numId w:val="1"/>
        </w:numPr>
        <w:jc w:val="both"/>
        <w:rPr>
          <w:sz w:val="18"/>
          <w:szCs w:val="18"/>
        </w:rPr>
      </w:pPr>
      <w:r w:rsidRPr="00A31DDC">
        <w:rPr>
          <w:sz w:val="18"/>
          <w:szCs w:val="18"/>
        </w:rPr>
        <w:t>Praktijkgericht/</w:t>
      </w:r>
      <w:proofErr w:type="spellStart"/>
      <w:r w:rsidRPr="00A31DDC">
        <w:rPr>
          <w:sz w:val="18"/>
          <w:szCs w:val="18"/>
        </w:rPr>
        <w:t>vraaggedreven</w:t>
      </w:r>
      <w:proofErr w:type="spellEnd"/>
    </w:p>
    <w:p w:rsidR="00E31C24" w:rsidRPr="00A31DDC" w:rsidRDefault="00E31C24" w:rsidP="00195B84">
      <w:pPr>
        <w:pStyle w:val="Lijstalinea"/>
        <w:numPr>
          <w:ilvl w:val="0"/>
          <w:numId w:val="1"/>
        </w:numPr>
        <w:jc w:val="both"/>
        <w:rPr>
          <w:sz w:val="18"/>
          <w:szCs w:val="18"/>
          <w:u w:val="single"/>
        </w:rPr>
      </w:pPr>
      <w:r w:rsidRPr="00A31DDC">
        <w:rPr>
          <w:sz w:val="18"/>
          <w:szCs w:val="18"/>
        </w:rPr>
        <w:t xml:space="preserve">Innoverend karakter </w:t>
      </w:r>
      <w:proofErr w:type="spellStart"/>
      <w:r w:rsidRPr="00A31DDC">
        <w:rPr>
          <w:sz w:val="18"/>
          <w:szCs w:val="18"/>
        </w:rPr>
        <w:t>vs</w:t>
      </w:r>
      <w:proofErr w:type="spellEnd"/>
      <w:r w:rsidRPr="00A31DDC">
        <w:rPr>
          <w:sz w:val="18"/>
          <w:szCs w:val="18"/>
        </w:rPr>
        <w:t xml:space="preserve"> risico</w:t>
      </w:r>
    </w:p>
    <w:p w:rsidR="00E31C24" w:rsidRPr="00A31DDC" w:rsidRDefault="00E31C24" w:rsidP="00195B84">
      <w:pPr>
        <w:pStyle w:val="Lijstalinea"/>
        <w:numPr>
          <w:ilvl w:val="0"/>
          <w:numId w:val="1"/>
        </w:numPr>
        <w:jc w:val="both"/>
        <w:rPr>
          <w:sz w:val="18"/>
          <w:szCs w:val="18"/>
          <w:u w:val="single"/>
        </w:rPr>
      </w:pPr>
      <w:r w:rsidRPr="00A31DDC">
        <w:rPr>
          <w:sz w:val="18"/>
          <w:szCs w:val="18"/>
        </w:rPr>
        <w:t>Kwaliteit</w:t>
      </w:r>
    </w:p>
    <w:p w:rsidR="00E31C24" w:rsidRPr="00A31DDC" w:rsidRDefault="004D43B1" w:rsidP="00195B84">
      <w:pPr>
        <w:pStyle w:val="Lijstalinea"/>
        <w:numPr>
          <w:ilvl w:val="0"/>
          <w:numId w:val="1"/>
        </w:numPr>
        <w:spacing w:after="0"/>
        <w:jc w:val="both"/>
        <w:rPr>
          <w:sz w:val="18"/>
          <w:szCs w:val="18"/>
        </w:rPr>
      </w:pPr>
      <w:r>
        <w:rPr>
          <w:sz w:val="18"/>
          <w:szCs w:val="18"/>
        </w:rPr>
        <w:t>Gevraagde</w:t>
      </w:r>
      <w:r w:rsidR="00E31C24" w:rsidRPr="00A31DDC">
        <w:rPr>
          <w:sz w:val="18"/>
          <w:szCs w:val="18"/>
        </w:rPr>
        <w:t xml:space="preserve"> budget in overeenstemming met geplande activiteiten </w:t>
      </w:r>
    </w:p>
    <w:p w:rsidR="00E31C24" w:rsidRDefault="00E31C24" w:rsidP="00195B84">
      <w:pPr>
        <w:spacing w:after="0"/>
        <w:jc w:val="both"/>
        <w:rPr>
          <w:rFonts w:ascii="Verdana" w:hAnsi="Verdana"/>
          <w:sz w:val="18"/>
          <w:szCs w:val="18"/>
        </w:rPr>
      </w:pPr>
    </w:p>
    <w:p w:rsidR="00E31C24" w:rsidRPr="007E4B52" w:rsidRDefault="00E31C24" w:rsidP="00195B84">
      <w:pPr>
        <w:jc w:val="both"/>
        <w:rPr>
          <w:rFonts w:ascii="Verdana" w:hAnsi="Verdana"/>
          <w:sz w:val="18"/>
          <w:szCs w:val="18"/>
        </w:rPr>
      </w:pPr>
      <w:r w:rsidRPr="007E4B52">
        <w:rPr>
          <w:rFonts w:ascii="Verdana" w:hAnsi="Verdana"/>
          <w:sz w:val="18"/>
          <w:szCs w:val="18"/>
        </w:rPr>
        <w:t>Eventueel kan ee</w:t>
      </w:r>
      <w:r w:rsidR="00E85DC4" w:rsidRPr="007E4B52">
        <w:rPr>
          <w:rFonts w:ascii="Verdana" w:hAnsi="Verdana"/>
          <w:sz w:val="18"/>
          <w:szCs w:val="18"/>
        </w:rPr>
        <w:t xml:space="preserve">n mondelinge verdediging </w:t>
      </w:r>
      <w:r w:rsidR="008E17A0" w:rsidRPr="007E4B52">
        <w:rPr>
          <w:rFonts w:ascii="Verdana" w:hAnsi="Verdana"/>
          <w:sz w:val="18"/>
          <w:szCs w:val="18"/>
        </w:rPr>
        <w:t xml:space="preserve">en/of een bijsturing </w:t>
      </w:r>
      <w:r w:rsidR="00E85DC4" w:rsidRPr="007E4B52">
        <w:rPr>
          <w:rFonts w:ascii="Verdana" w:hAnsi="Verdana"/>
          <w:sz w:val="18"/>
          <w:szCs w:val="18"/>
        </w:rPr>
        <w:t xml:space="preserve">van het voorstel </w:t>
      </w:r>
      <w:r w:rsidR="00E179C2" w:rsidRPr="007E4B52">
        <w:rPr>
          <w:rFonts w:ascii="Verdana" w:hAnsi="Verdana"/>
          <w:sz w:val="18"/>
          <w:szCs w:val="18"/>
        </w:rPr>
        <w:t>nodig zijn</w:t>
      </w:r>
      <w:r w:rsidR="003200FB" w:rsidRPr="007E4B52">
        <w:rPr>
          <w:rFonts w:ascii="Verdana" w:hAnsi="Verdana"/>
          <w:sz w:val="18"/>
          <w:szCs w:val="18"/>
        </w:rPr>
        <w:t>.</w:t>
      </w:r>
    </w:p>
    <w:p w:rsidR="000E2589" w:rsidRDefault="000E2589" w:rsidP="00195B84">
      <w:pPr>
        <w:jc w:val="both"/>
        <w:rPr>
          <w:rFonts w:ascii="Verdana" w:hAnsi="Verdana"/>
          <w:sz w:val="18"/>
          <w:szCs w:val="18"/>
        </w:rPr>
      </w:pPr>
    </w:p>
    <w:p w:rsidR="00E55A82" w:rsidRDefault="00E55A82" w:rsidP="00195B84">
      <w:pPr>
        <w:jc w:val="both"/>
        <w:rPr>
          <w:rFonts w:ascii="Verdana" w:hAnsi="Verdana"/>
          <w:sz w:val="18"/>
          <w:szCs w:val="18"/>
        </w:rPr>
      </w:pPr>
    </w:p>
    <w:p w:rsidR="00D327CF" w:rsidRDefault="00D327CF" w:rsidP="00195B84">
      <w:pPr>
        <w:jc w:val="both"/>
        <w:rPr>
          <w:rFonts w:ascii="Verdana" w:hAnsi="Verdana"/>
          <w:sz w:val="18"/>
          <w:szCs w:val="18"/>
        </w:rPr>
      </w:pPr>
      <w:bookmarkStart w:id="0" w:name="_GoBack"/>
      <w:bookmarkEnd w:id="0"/>
    </w:p>
    <w:p w:rsidR="00173857" w:rsidRPr="007E4B52" w:rsidRDefault="00173857" w:rsidP="00195B84">
      <w:pPr>
        <w:jc w:val="both"/>
        <w:rPr>
          <w:rFonts w:ascii="Verdana" w:hAnsi="Verdana"/>
          <w:sz w:val="18"/>
          <w:szCs w:val="18"/>
        </w:rPr>
      </w:pPr>
      <w:r w:rsidRPr="007E4B52">
        <w:rPr>
          <w:rFonts w:ascii="Verdana" w:hAnsi="Verdana"/>
          <w:sz w:val="18"/>
          <w:szCs w:val="18"/>
        </w:rPr>
        <w:lastRenderedPageBreak/>
        <w:t>Aan de projecten zullen scores toegekend worden op basis van een aantal criteria</w:t>
      </w:r>
      <w:r w:rsidR="007E4B52">
        <w:rPr>
          <w:rFonts w:ascii="Verdana" w:hAnsi="Verdana"/>
          <w:sz w:val="18"/>
          <w:szCs w:val="18"/>
        </w:rPr>
        <w:t xml:space="preserve"> :</w:t>
      </w:r>
    </w:p>
    <w:tbl>
      <w:tblPr>
        <w:tblStyle w:val="Tabelraster"/>
        <w:tblW w:w="0" w:type="auto"/>
        <w:tblLook w:val="04A0" w:firstRow="1" w:lastRow="0" w:firstColumn="1" w:lastColumn="0" w:noHBand="0" w:noVBand="1"/>
      </w:tblPr>
      <w:tblGrid>
        <w:gridCol w:w="8330"/>
        <w:gridCol w:w="882"/>
      </w:tblGrid>
      <w:tr w:rsidR="002C2D9B" w:rsidRPr="002C2D9B" w:rsidTr="00473437">
        <w:tc>
          <w:tcPr>
            <w:tcW w:w="8330" w:type="dxa"/>
          </w:tcPr>
          <w:p w:rsidR="00173857" w:rsidRPr="002C2D9B" w:rsidRDefault="00473437" w:rsidP="00195B84">
            <w:pPr>
              <w:jc w:val="both"/>
              <w:rPr>
                <w:rFonts w:ascii="Verdana" w:hAnsi="Verdana"/>
                <w:b/>
                <w:sz w:val="18"/>
                <w:szCs w:val="18"/>
              </w:rPr>
            </w:pPr>
            <w:r w:rsidRPr="002C2D9B">
              <w:rPr>
                <w:rFonts w:ascii="Verdana" w:hAnsi="Verdana"/>
                <w:b/>
                <w:sz w:val="18"/>
                <w:szCs w:val="18"/>
              </w:rPr>
              <w:t>Scoringscriteria</w:t>
            </w:r>
          </w:p>
        </w:tc>
        <w:tc>
          <w:tcPr>
            <w:tcW w:w="882" w:type="dxa"/>
          </w:tcPr>
          <w:p w:rsidR="00173857" w:rsidRPr="002C2D9B" w:rsidRDefault="00173857" w:rsidP="00195B84">
            <w:pPr>
              <w:jc w:val="both"/>
              <w:rPr>
                <w:rFonts w:ascii="Verdana" w:hAnsi="Verdana"/>
                <w:sz w:val="18"/>
                <w:szCs w:val="18"/>
              </w:rPr>
            </w:pPr>
          </w:p>
        </w:tc>
      </w:tr>
      <w:tr w:rsidR="002C2D9B" w:rsidRPr="002C2D9B" w:rsidTr="00473437">
        <w:tc>
          <w:tcPr>
            <w:tcW w:w="8330" w:type="dxa"/>
          </w:tcPr>
          <w:p w:rsidR="00173857" w:rsidRPr="002C2D9B" w:rsidRDefault="00173857" w:rsidP="00195B84">
            <w:pPr>
              <w:jc w:val="both"/>
              <w:rPr>
                <w:rFonts w:ascii="Verdana" w:hAnsi="Verdana"/>
                <w:sz w:val="18"/>
                <w:szCs w:val="18"/>
              </w:rPr>
            </w:pPr>
            <w:r w:rsidRPr="002C2D9B">
              <w:rPr>
                <w:rFonts w:ascii="Verdana" w:hAnsi="Verdana"/>
                <w:sz w:val="18"/>
                <w:szCs w:val="18"/>
              </w:rPr>
              <w:t xml:space="preserve">Mate waarin het om </w:t>
            </w:r>
            <w:r w:rsidR="000E2589" w:rsidRPr="002C2D9B">
              <w:rPr>
                <w:rFonts w:ascii="Verdana" w:hAnsi="Verdana"/>
                <w:sz w:val="18"/>
                <w:szCs w:val="18"/>
              </w:rPr>
              <w:t xml:space="preserve">de </w:t>
            </w:r>
            <w:r w:rsidRPr="002C2D9B">
              <w:rPr>
                <w:rFonts w:ascii="Verdana" w:hAnsi="Verdana"/>
                <w:sz w:val="18"/>
                <w:szCs w:val="18"/>
              </w:rPr>
              <w:t>ontwikkeling van</w:t>
            </w:r>
            <w:r w:rsidR="000E2589" w:rsidRPr="002C2D9B">
              <w:rPr>
                <w:rFonts w:ascii="Verdana" w:hAnsi="Verdana"/>
                <w:sz w:val="18"/>
                <w:szCs w:val="18"/>
              </w:rPr>
              <w:t xml:space="preserve"> een</w:t>
            </w:r>
            <w:r w:rsidRPr="002C2D9B">
              <w:rPr>
                <w:rFonts w:ascii="Verdana" w:hAnsi="Verdana"/>
                <w:sz w:val="18"/>
                <w:szCs w:val="18"/>
              </w:rPr>
              <w:t xml:space="preserve"> nieuwe technologie gaat</w:t>
            </w:r>
            <w:r w:rsidR="007E4B52" w:rsidRPr="002C2D9B">
              <w:rPr>
                <w:rFonts w:ascii="Verdana" w:hAnsi="Verdana"/>
                <w:sz w:val="18"/>
                <w:szCs w:val="18"/>
              </w:rPr>
              <w:t xml:space="preserve"> en deze technologie nieuw is voor West-Vlaanderen (zowel op vlak van aanbiedende </w:t>
            </w:r>
            <w:proofErr w:type="spellStart"/>
            <w:r w:rsidR="007E4B52" w:rsidRPr="002C2D9B">
              <w:rPr>
                <w:rFonts w:ascii="Verdana" w:hAnsi="Verdana"/>
                <w:sz w:val="18"/>
                <w:szCs w:val="18"/>
              </w:rPr>
              <w:t>KMO’s</w:t>
            </w:r>
            <w:proofErr w:type="spellEnd"/>
            <w:r w:rsidR="007E4B52" w:rsidRPr="002C2D9B">
              <w:rPr>
                <w:rFonts w:ascii="Verdana" w:hAnsi="Verdana"/>
                <w:sz w:val="18"/>
                <w:szCs w:val="18"/>
              </w:rPr>
              <w:t xml:space="preserve"> als landbouwers-gebruikers)</w:t>
            </w:r>
          </w:p>
        </w:tc>
        <w:tc>
          <w:tcPr>
            <w:tcW w:w="882" w:type="dxa"/>
          </w:tcPr>
          <w:p w:rsidR="00173857" w:rsidRPr="002C2D9B" w:rsidRDefault="00473437" w:rsidP="007E4B52">
            <w:pPr>
              <w:jc w:val="both"/>
              <w:rPr>
                <w:rFonts w:ascii="Verdana" w:hAnsi="Verdana"/>
                <w:sz w:val="18"/>
                <w:szCs w:val="18"/>
              </w:rPr>
            </w:pPr>
            <w:r w:rsidRPr="002C2D9B">
              <w:rPr>
                <w:rFonts w:ascii="Verdana" w:hAnsi="Verdana"/>
                <w:sz w:val="18"/>
                <w:szCs w:val="18"/>
              </w:rPr>
              <w:t>…/1</w:t>
            </w:r>
            <w:r w:rsidR="007E4B52" w:rsidRPr="002C2D9B">
              <w:rPr>
                <w:rFonts w:ascii="Verdana" w:hAnsi="Verdana"/>
                <w:sz w:val="18"/>
                <w:szCs w:val="18"/>
              </w:rPr>
              <w:t>5</w:t>
            </w:r>
          </w:p>
        </w:tc>
      </w:tr>
      <w:tr w:rsidR="002C2D9B" w:rsidRPr="002C2D9B" w:rsidTr="00473437">
        <w:tc>
          <w:tcPr>
            <w:tcW w:w="8330" w:type="dxa"/>
          </w:tcPr>
          <w:p w:rsidR="00473437" w:rsidRPr="002C2D9B" w:rsidRDefault="007E4B52" w:rsidP="007E4B52">
            <w:pPr>
              <w:jc w:val="both"/>
              <w:rPr>
                <w:rFonts w:ascii="Verdana" w:hAnsi="Verdana"/>
                <w:sz w:val="18"/>
                <w:szCs w:val="18"/>
              </w:rPr>
            </w:pPr>
            <w:r w:rsidRPr="002C2D9B">
              <w:rPr>
                <w:rFonts w:ascii="Verdana" w:hAnsi="Verdana"/>
                <w:sz w:val="18"/>
                <w:szCs w:val="18"/>
              </w:rPr>
              <w:t>Mate waarin opleiding,</w:t>
            </w:r>
            <w:r w:rsidR="00473437" w:rsidRPr="002C2D9B">
              <w:rPr>
                <w:rFonts w:ascii="Verdana" w:hAnsi="Verdana"/>
                <w:sz w:val="18"/>
                <w:szCs w:val="18"/>
              </w:rPr>
              <w:t xml:space="preserve"> demonstratie belangrijk z</w:t>
            </w:r>
            <w:r w:rsidRPr="002C2D9B">
              <w:rPr>
                <w:rFonts w:ascii="Verdana" w:hAnsi="Verdana"/>
                <w:sz w:val="18"/>
                <w:szCs w:val="18"/>
              </w:rPr>
              <w:t>ijn om L-T te overtuigen de</w:t>
            </w:r>
            <w:r w:rsidR="00473437" w:rsidRPr="002C2D9B">
              <w:rPr>
                <w:rFonts w:ascii="Verdana" w:hAnsi="Verdana"/>
                <w:sz w:val="18"/>
                <w:szCs w:val="18"/>
              </w:rPr>
              <w:t xml:space="preserve"> technologie op te pikken</w:t>
            </w:r>
            <w:r w:rsidRPr="002C2D9B">
              <w:rPr>
                <w:rFonts w:ascii="Verdana" w:hAnsi="Verdana"/>
                <w:sz w:val="18"/>
                <w:szCs w:val="18"/>
              </w:rPr>
              <w:t xml:space="preserve"> en dus een bijdrage te leveren tot het </w:t>
            </w:r>
            <w:proofErr w:type="spellStart"/>
            <w:r w:rsidRPr="002C2D9B">
              <w:rPr>
                <w:rFonts w:ascii="Verdana" w:hAnsi="Verdana"/>
                <w:sz w:val="18"/>
                <w:szCs w:val="18"/>
              </w:rPr>
              <w:t>cleantech</w:t>
            </w:r>
            <w:proofErr w:type="spellEnd"/>
            <w:r w:rsidRPr="002C2D9B">
              <w:rPr>
                <w:rFonts w:ascii="Verdana" w:hAnsi="Verdana"/>
                <w:sz w:val="18"/>
                <w:szCs w:val="18"/>
              </w:rPr>
              <w:t xml:space="preserve"> karakter van L-T</w:t>
            </w:r>
          </w:p>
        </w:tc>
        <w:tc>
          <w:tcPr>
            <w:tcW w:w="882" w:type="dxa"/>
          </w:tcPr>
          <w:p w:rsidR="00473437" w:rsidRPr="002C2D9B" w:rsidRDefault="00473437" w:rsidP="007E4B52">
            <w:pPr>
              <w:jc w:val="both"/>
              <w:rPr>
                <w:rFonts w:ascii="Verdana" w:hAnsi="Verdana"/>
                <w:sz w:val="18"/>
                <w:szCs w:val="18"/>
              </w:rPr>
            </w:pPr>
            <w:r w:rsidRPr="002C2D9B">
              <w:rPr>
                <w:rFonts w:ascii="Verdana" w:hAnsi="Verdana"/>
                <w:sz w:val="18"/>
                <w:szCs w:val="18"/>
              </w:rPr>
              <w:t>…/1</w:t>
            </w:r>
            <w:r w:rsidR="007E4B52" w:rsidRPr="002C2D9B">
              <w:rPr>
                <w:rFonts w:ascii="Verdana" w:hAnsi="Verdana"/>
                <w:sz w:val="18"/>
                <w:szCs w:val="18"/>
              </w:rPr>
              <w:t>5</w:t>
            </w:r>
          </w:p>
        </w:tc>
      </w:tr>
      <w:tr w:rsidR="002C2D9B" w:rsidRPr="002C2D9B" w:rsidTr="00473437">
        <w:tc>
          <w:tcPr>
            <w:tcW w:w="8330" w:type="dxa"/>
          </w:tcPr>
          <w:p w:rsidR="00473437" w:rsidRPr="002C2D9B" w:rsidRDefault="00473437" w:rsidP="00195B84">
            <w:pPr>
              <w:jc w:val="both"/>
              <w:rPr>
                <w:rFonts w:ascii="Verdana" w:hAnsi="Verdana"/>
                <w:sz w:val="18"/>
                <w:szCs w:val="18"/>
              </w:rPr>
            </w:pPr>
            <w:r w:rsidRPr="002C2D9B">
              <w:rPr>
                <w:rFonts w:ascii="Verdana" w:hAnsi="Verdana"/>
                <w:sz w:val="18"/>
                <w:szCs w:val="18"/>
              </w:rPr>
              <w:t xml:space="preserve">Mate waarin de KMO zich met deze technologie </w:t>
            </w:r>
            <w:r w:rsidR="000E2589" w:rsidRPr="002C2D9B">
              <w:rPr>
                <w:rFonts w:ascii="Verdana" w:hAnsi="Verdana"/>
                <w:sz w:val="18"/>
                <w:szCs w:val="18"/>
              </w:rPr>
              <w:t xml:space="preserve">commercieel </w:t>
            </w:r>
            <w:r w:rsidRPr="002C2D9B">
              <w:rPr>
                <w:rFonts w:ascii="Verdana" w:hAnsi="Verdana"/>
                <w:sz w:val="18"/>
                <w:szCs w:val="18"/>
              </w:rPr>
              <w:t>kan profileren</w:t>
            </w:r>
          </w:p>
        </w:tc>
        <w:tc>
          <w:tcPr>
            <w:tcW w:w="882" w:type="dxa"/>
          </w:tcPr>
          <w:p w:rsidR="00473437" w:rsidRPr="002C2D9B" w:rsidRDefault="002C2D9B" w:rsidP="00773916">
            <w:pPr>
              <w:jc w:val="both"/>
              <w:rPr>
                <w:rFonts w:ascii="Verdana" w:hAnsi="Verdana"/>
                <w:sz w:val="18"/>
                <w:szCs w:val="18"/>
              </w:rPr>
            </w:pPr>
            <w:r w:rsidRPr="002C2D9B">
              <w:rPr>
                <w:rFonts w:ascii="Verdana" w:hAnsi="Verdana"/>
                <w:sz w:val="18"/>
                <w:szCs w:val="18"/>
              </w:rPr>
              <w:t>…/15</w:t>
            </w:r>
          </w:p>
        </w:tc>
      </w:tr>
      <w:tr w:rsidR="002C2D9B" w:rsidRPr="002C2D9B" w:rsidTr="00473437">
        <w:tc>
          <w:tcPr>
            <w:tcW w:w="8330" w:type="dxa"/>
          </w:tcPr>
          <w:p w:rsidR="00CB0F59" w:rsidRPr="002C2D9B" w:rsidRDefault="00CB0F59" w:rsidP="00195B84">
            <w:pPr>
              <w:jc w:val="both"/>
              <w:rPr>
                <w:rFonts w:ascii="Verdana" w:hAnsi="Verdana"/>
                <w:sz w:val="18"/>
                <w:szCs w:val="18"/>
              </w:rPr>
            </w:pPr>
            <w:r w:rsidRPr="002C2D9B">
              <w:rPr>
                <w:rFonts w:ascii="Verdana" w:hAnsi="Verdana"/>
                <w:sz w:val="18"/>
                <w:szCs w:val="18"/>
              </w:rPr>
              <w:t xml:space="preserve">Wordt er een pilootinstallatie op het </w:t>
            </w:r>
            <w:r w:rsidR="007E4B52" w:rsidRPr="002C2D9B">
              <w:rPr>
                <w:rFonts w:ascii="Verdana" w:hAnsi="Verdana"/>
                <w:sz w:val="18"/>
                <w:szCs w:val="18"/>
              </w:rPr>
              <w:t>land- en tuinbouw</w:t>
            </w:r>
            <w:r w:rsidRPr="002C2D9B">
              <w:rPr>
                <w:rFonts w:ascii="Verdana" w:hAnsi="Verdana"/>
                <w:sz w:val="18"/>
                <w:szCs w:val="18"/>
              </w:rPr>
              <w:t>bedrijf geïnstalleerd ?</w:t>
            </w:r>
          </w:p>
        </w:tc>
        <w:tc>
          <w:tcPr>
            <w:tcW w:w="882" w:type="dxa"/>
          </w:tcPr>
          <w:p w:rsidR="00CB0F59" w:rsidRPr="002C2D9B" w:rsidRDefault="007E4B52" w:rsidP="007E4B52">
            <w:pPr>
              <w:jc w:val="both"/>
              <w:rPr>
                <w:rFonts w:ascii="Verdana" w:hAnsi="Verdana"/>
                <w:sz w:val="18"/>
                <w:szCs w:val="18"/>
              </w:rPr>
            </w:pPr>
            <w:r w:rsidRPr="002C2D9B">
              <w:rPr>
                <w:rFonts w:ascii="Verdana" w:hAnsi="Verdana"/>
                <w:sz w:val="18"/>
                <w:szCs w:val="18"/>
              </w:rPr>
              <w:t>…/5</w:t>
            </w:r>
          </w:p>
        </w:tc>
      </w:tr>
      <w:tr w:rsidR="002C2D9B" w:rsidRPr="002C2D9B" w:rsidTr="00473437">
        <w:tc>
          <w:tcPr>
            <w:tcW w:w="8330" w:type="dxa"/>
          </w:tcPr>
          <w:p w:rsidR="00473437" w:rsidRPr="002C2D9B" w:rsidRDefault="00473437" w:rsidP="00195B84">
            <w:pPr>
              <w:jc w:val="both"/>
              <w:rPr>
                <w:rFonts w:ascii="Verdana" w:hAnsi="Verdana"/>
                <w:b/>
                <w:sz w:val="18"/>
                <w:szCs w:val="18"/>
              </w:rPr>
            </w:pPr>
            <w:r w:rsidRPr="002C2D9B">
              <w:rPr>
                <w:rFonts w:ascii="Verdana" w:hAnsi="Verdana"/>
                <w:b/>
                <w:sz w:val="18"/>
                <w:szCs w:val="18"/>
              </w:rPr>
              <w:t>Totaalscore</w:t>
            </w:r>
          </w:p>
        </w:tc>
        <w:tc>
          <w:tcPr>
            <w:tcW w:w="882" w:type="dxa"/>
          </w:tcPr>
          <w:p w:rsidR="00473437" w:rsidRPr="002C2D9B" w:rsidRDefault="00473437" w:rsidP="00773916">
            <w:pPr>
              <w:jc w:val="both"/>
              <w:rPr>
                <w:rFonts w:ascii="Verdana" w:hAnsi="Verdana"/>
                <w:b/>
                <w:sz w:val="18"/>
                <w:szCs w:val="18"/>
              </w:rPr>
            </w:pPr>
            <w:r w:rsidRPr="002C2D9B">
              <w:rPr>
                <w:rFonts w:ascii="Verdana" w:hAnsi="Verdana"/>
                <w:b/>
                <w:sz w:val="18"/>
                <w:szCs w:val="18"/>
              </w:rPr>
              <w:t>…/50</w:t>
            </w:r>
          </w:p>
        </w:tc>
      </w:tr>
    </w:tbl>
    <w:p w:rsidR="00473437" w:rsidRPr="002C2D9B" w:rsidRDefault="00473437" w:rsidP="00195B84">
      <w:pPr>
        <w:jc w:val="both"/>
        <w:rPr>
          <w:rFonts w:ascii="Verdana" w:hAnsi="Verdana"/>
          <w:sz w:val="18"/>
          <w:szCs w:val="18"/>
        </w:rPr>
      </w:pPr>
    </w:p>
    <w:p w:rsidR="00473437" w:rsidRPr="002C2D9B" w:rsidRDefault="00473437" w:rsidP="00195B84">
      <w:pPr>
        <w:jc w:val="both"/>
        <w:rPr>
          <w:rFonts w:ascii="Verdana" w:hAnsi="Verdana"/>
          <w:sz w:val="18"/>
          <w:szCs w:val="18"/>
        </w:rPr>
      </w:pPr>
      <w:r w:rsidRPr="002C2D9B">
        <w:rPr>
          <w:rFonts w:ascii="Verdana" w:hAnsi="Verdana"/>
          <w:sz w:val="18"/>
          <w:szCs w:val="18"/>
        </w:rPr>
        <w:t>Om een project te weerhouden dient er een minimale totaalscore v</w:t>
      </w:r>
      <w:r w:rsidR="00CB0F59" w:rsidRPr="002C2D9B">
        <w:rPr>
          <w:rFonts w:ascii="Verdana" w:hAnsi="Verdana"/>
          <w:sz w:val="18"/>
          <w:szCs w:val="18"/>
        </w:rPr>
        <w:t>an 35 punten op een totaal van 5</w:t>
      </w:r>
      <w:r w:rsidRPr="002C2D9B">
        <w:rPr>
          <w:rFonts w:ascii="Verdana" w:hAnsi="Verdana"/>
          <w:sz w:val="18"/>
          <w:szCs w:val="18"/>
        </w:rPr>
        <w:t>0 behaald te worden.</w:t>
      </w:r>
    </w:p>
    <w:p w:rsidR="00E31C24" w:rsidRPr="002C2D9B" w:rsidRDefault="00E31C24" w:rsidP="00195B84">
      <w:pPr>
        <w:jc w:val="both"/>
        <w:rPr>
          <w:rFonts w:ascii="Verdana" w:hAnsi="Verdana"/>
          <w:sz w:val="18"/>
          <w:szCs w:val="18"/>
        </w:rPr>
      </w:pPr>
      <w:r w:rsidRPr="002C2D9B">
        <w:rPr>
          <w:rFonts w:ascii="Verdana" w:hAnsi="Verdana"/>
          <w:sz w:val="18"/>
          <w:szCs w:val="18"/>
        </w:rPr>
        <w:t xml:space="preserve">De beslissing </w:t>
      </w:r>
      <w:r w:rsidR="00E85DC4" w:rsidRPr="002C2D9B">
        <w:rPr>
          <w:rFonts w:ascii="Verdana" w:hAnsi="Verdana"/>
          <w:sz w:val="18"/>
          <w:szCs w:val="18"/>
        </w:rPr>
        <w:t>wordt</w:t>
      </w:r>
      <w:r w:rsidRPr="002C2D9B">
        <w:rPr>
          <w:rFonts w:ascii="Verdana" w:hAnsi="Verdana"/>
          <w:sz w:val="18"/>
          <w:szCs w:val="18"/>
        </w:rPr>
        <w:t xml:space="preserve"> max. </w:t>
      </w:r>
      <w:r w:rsidR="008E17A0" w:rsidRPr="002C2D9B">
        <w:rPr>
          <w:rFonts w:ascii="Verdana" w:hAnsi="Verdana"/>
          <w:sz w:val="18"/>
          <w:szCs w:val="18"/>
        </w:rPr>
        <w:t>1</w:t>
      </w:r>
      <w:r w:rsidRPr="002C2D9B">
        <w:rPr>
          <w:rFonts w:ascii="Verdana" w:hAnsi="Verdana"/>
          <w:sz w:val="18"/>
          <w:szCs w:val="18"/>
        </w:rPr>
        <w:t xml:space="preserve"> maand na indienen van het projectvoorstel</w:t>
      </w:r>
      <w:r w:rsidR="00E85DC4" w:rsidRPr="002C2D9B">
        <w:rPr>
          <w:rFonts w:ascii="Verdana" w:hAnsi="Verdana"/>
          <w:sz w:val="18"/>
          <w:szCs w:val="18"/>
        </w:rPr>
        <w:t xml:space="preserve"> genomen</w:t>
      </w:r>
      <w:r w:rsidRPr="002C2D9B">
        <w:rPr>
          <w:rFonts w:ascii="Verdana" w:hAnsi="Verdana"/>
          <w:sz w:val="18"/>
          <w:szCs w:val="18"/>
        </w:rPr>
        <w:t xml:space="preserve">. </w:t>
      </w:r>
    </w:p>
    <w:p w:rsidR="00E31C24" w:rsidRPr="002C2D9B" w:rsidRDefault="00E31C24" w:rsidP="00195B84">
      <w:pPr>
        <w:pStyle w:val="Default"/>
        <w:jc w:val="both"/>
        <w:rPr>
          <w:rFonts w:ascii="Verdana" w:hAnsi="Verdana"/>
          <w:b/>
          <w:bCs/>
          <w:color w:val="auto"/>
          <w:sz w:val="20"/>
          <w:szCs w:val="20"/>
        </w:rPr>
      </w:pPr>
      <w:r w:rsidRPr="002C2D9B">
        <w:rPr>
          <w:rFonts w:ascii="Verdana" w:hAnsi="Verdana" w:cs="Calibri"/>
          <w:b/>
          <w:bCs/>
          <w:color w:val="auto"/>
          <w:sz w:val="22"/>
          <w:szCs w:val="22"/>
        </w:rPr>
        <w:t xml:space="preserve">2.5. </w:t>
      </w:r>
      <w:r w:rsidR="00195B84" w:rsidRPr="002C2D9B">
        <w:rPr>
          <w:rFonts w:ascii="Verdana" w:hAnsi="Verdana"/>
          <w:b/>
          <w:bCs/>
          <w:color w:val="auto"/>
          <w:sz w:val="20"/>
          <w:szCs w:val="20"/>
        </w:rPr>
        <w:t>Financiering</w:t>
      </w:r>
    </w:p>
    <w:p w:rsidR="00F4147C" w:rsidRPr="00A31DDC" w:rsidRDefault="00F4147C" w:rsidP="00195B84">
      <w:pPr>
        <w:pStyle w:val="Default"/>
        <w:jc w:val="both"/>
        <w:rPr>
          <w:rFonts w:ascii="Verdana" w:hAnsi="Verdana"/>
          <w:b/>
          <w:bCs/>
          <w:sz w:val="20"/>
          <w:szCs w:val="20"/>
        </w:rPr>
      </w:pPr>
    </w:p>
    <w:p w:rsidR="00E31C24" w:rsidRPr="00A31DDC" w:rsidRDefault="00CC7A86" w:rsidP="00195B84">
      <w:pPr>
        <w:jc w:val="both"/>
        <w:rPr>
          <w:rFonts w:ascii="Verdana" w:hAnsi="Verdana"/>
          <w:sz w:val="18"/>
          <w:szCs w:val="18"/>
        </w:rPr>
      </w:pPr>
      <w:r>
        <w:rPr>
          <w:rFonts w:ascii="Verdana" w:hAnsi="Verdana"/>
          <w:sz w:val="18"/>
          <w:szCs w:val="18"/>
        </w:rPr>
        <w:t>Voor 2015</w:t>
      </w:r>
      <w:r w:rsidR="003200FB" w:rsidRPr="002C2D9B">
        <w:rPr>
          <w:rFonts w:ascii="Verdana" w:hAnsi="Verdana"/>
          <w:sz w:val="18"/>
          <w:szCs w:val="18"/>
        </w:rPr>
        <w:t xml:space="preserve"> is er budget voorzien voor de</w:t>
      </w:r>
      <w:r w:rsidR="00B326DC" w:rsidRPr="002C2D9B">
        <w:rPr>
          <w:rFonts w:ascii="Verdana" w:hAnsi="Verdana"/>
          <w:sz w:val="18"/>
          <w:szCs w:val="18"/>
        </w:rPr>
        <w:t xml:space="preserve"> goedkeuring van minimaal </w:t>
      </w:r>
      <w:r>
        <w:rPr>
          <w:rFonts w:ascii="Verdana" w:hAnsi="Verdana"/>
          <w:sz w:val="18"/>
          <w:szCs w:val="18"/>
        </w:rPr>
        <w:t>5</w:t>
      </w:r>
      <w:r w:rsidR="00B326DC" w:rsidRPr="002C2D9B">
        <w:rPr>
          <w:rFonts w:ascii="Verdana" w:hAnsi="Verdana"/>
          <w:sz w:val="18"/>
          <w:szCs w:val="18"/>
        </w:rPr>
        <w:t xml:space="preserve"> projecten.</w:t>
      </w:r>
      <w:r w:rsidR="00E31C24" w:rsidRPr="002C2D9B">
        <w:rPr>
          <w:rFonts w:ascii="Verdana" w:hAnsi="Verdana"/>
          <w:sz w:val="18"/>
          <w:szCs w:val="18"/>
        </w:rPr>
        <w:t xml:space="preserve"> De </w:t>
      </w:r>
      <w:r w:rsidR="00E55A82">
        <w:rPr>
          <w:rFonts w:ascii="Verdana" w:hAnsi="Verdana"/>
          <w:sz w:val="18"/>
          <w:szCs w:val="18"/>
        </w:rPr>
        <w:t>technische werk</w:t>
      </w:r>
      <w:r w:rsidR="004D43B1" w:rsidRPr="002C2D9B">
        <w:rPr>
          <w:rFonts w:ascii="Verdana" w:hAnsi="Verdana"/>
          <w:sz w:val="18"/>
          <w:szCs w:val="18"/>
        </w:rPr>
        <w:t>groep bepaalt de hoogte van het</w:t>
      </w:r>
      <w:r w:rsidR="00E31C24" w:rsidRPr="002C2D9B">
        <w:rPr>
          <w:rFonts w:ascii="Verdana" w:hAnsi="Verdana"/>
          <w:sz w:val="18"/>
          <w:szCs w:val="18"/>
        </w:rPr>
        <w:t xml:space="preserve"> toegekende subsidiebedrag</w:t>
      </w:r>
      <w:r w:rsidR="00E55A82">
        <w:rPr>
          <w:rFonts w:ascii="Verdana" w:hAnsi="Verdana"/>
          <w:sz w:val="18"/>
          <w:szCs w:val="18"/>
        </w:rPr>
        <w:t xml:space="preserve"> met een maximum subsidiebedrag van 10.000,00 € per project*</w:t>
      </w:r>
      <w:r w:rsidR="00E31C24" w:rsidRPr="002C2D9B">
        <w:rPr>
          <w:rFonts w:ascii="Verdana" w:hAnsi="Verdana"/>
          <w:sz w:val="18"/>
          <w:szCs w:val="18"/>
        </w:rPr>
        <w:t xml:space="preserve">. </w:t>
      </w:r>
      <w:r w:rsidR="00E55A82">
        <w:rPr>
          <w:rFonts w:ascii="Verdana" w:hAnsi="Verdana"/>
          <w:sz w:val="18"/>
          <w:szCs w:val="18"/>
        </w:rPr>
        <w:t>Het toegekende</w:t>
      </w:r>
      <w:r w:rsidR="00E31C24" w:rsidRPr="002C2D9B">
        <w:rPr>
          <w:rFonts w:ascii="Verdana" w:hAnsi="Verdana"/>
          <w:sz w:val="18"/>
          <w:szCs w:val="18"/>
        </w:rPr>
        <w:t xml:space="preserve"> bedrag </w:t>
      </w:r>
      <w:r w:rsidR="00E31C24" w:rsidRPr="00A31DDC">
        <w:rPr>
          <w:rFonts w:ascii="Verdana" w:hAnsi="Verdana"/>
          <w:sz w:val="18"/>
          <w:szCs w:val="18"/>
        </w:rPr>
        <w:t xml:space="preserve">kan </w:t>
      </w:r>
      <w:r w:rsidR="00E55A82">
        <w:rPr>
          <w:rFonts w:ascii="Verdana" w:hAnsi="Verdana"/>
          <w:sz w:val="18"/>
          <w:szCs w:val="18"/>
        </w:rPr>
        <w:t xml:space="preserve">dus </w:t>
      </w:r>
      <w:r w:rsidR="00E31C24" w:rsidRPr="00A31DDC">
        <w:rPr>
          <w:rFonts w:ascii="Verdana" w:hAnsi="Verdana"/>
          <w:sz w:val="18"/>
          <w:szCs w:val="18"/>
        </w:rPr>
        <w:t>afwijken van het gevraagd</w:t>
      </w:r>
      <w:r w:rsidR="00B13CEF">
        <w:rPr>
          <w:rFonts w:ascii="Verdana" w:hAnsi="Verdana"/>
          <w:sz w:val="18"/>
          <w:szCs w:val="18"/>
        </w:rPr>
        <w:t>e subsidiebedrag.</w:t>
      </w:r>
      <w:r w:rsidR="004B716A" w:rsidRPr="004B716A">
        <w:rPr>
          <w:rFonts w:ascii="Verdana" w:hAnsi="Verdana"/>
          <w:sz w:val="18"/>
          <w:szCs w:val="18"/>
        </w:rPr>
        <w:t xml:space="preserve"> </w:t>
      </w:r>
      <w:r w:rsidR="004B716A" w:rsidRPr="002C2D9B">
        <w:rPr>
          <w:rFonts w:ascii="Verdana" w:hAnsi="Verdana"/>
          <w:sz w:val="18"/>
          <w:szCs w:val="18"/>
        </w:rPr>
        <w:t>Het is niet verplicht om eigen middelen in te brengen in het project behoudens arbeid (zie punt 3.</w:t>
      </w:r>
      <w:r w:rsidR="004B716A">
        <w:rPr>
          <w:rFonts w:ascii="Verdana" w:hAnsi="Verdana"/>
          <w:sz w:val="18"/>
          <w:szCs w:val="18"/>
        </w:rPr>
        <w:t>1</w:t>
      </w:r>
      <w:r w:rsidR="004B716A" w:rsidRPr="002C2D9B">
        <w:rPr>
          <w:rFonts w:ascii="Verdana" w:hAnsi="Verdana"/>
          <w:sz w:val="18"/>
          <w:szCs w:val="18"/>
        </w:rPr>
        <w:t>)</w:t>
      </w:r>
    </w:p>
    <w:p w:rsidR="00E31C24" w:rsidRPr="00CB0F59" w:rsidRDefault="00E31C24" w:rsidP="00195B84">
      <w:pPr>
        <w:pStyle w:val="Default"/>
        <w:jc w:val="both"/>
        <w:rPr>
          <w:rFonts w:ascii="Verdana" w:hAnsi="Verdana"/>
          <w:color w:val="auto"/>
          <w:sz w:val="18"/>
          <w:szCs w:val="18"/>
        </w:rPr>
      </w:pPr>
      <w:r w:rsidRPr="00A31DDC">
        <w:rPr>
          <w:rFonts w:ascii="Verdana" w:hAnsi="Verdana"/>
          <w:sz w:val="18"/>
          <w:szCs w:val="18"/>
        </w:rPr>
        <w:t xml:space="preserve">Enkel kosten binnen de projectperiode komen in aanmerking voor subsidiëring. Daarnaast komen enkel uitgaven waarvoor een factuur en een betaalbewijs kan worden voorgelegd, in aanmerking voor subsidiëring. </w:t>
      </w:r>
      <w:r w:rsidRPr="00A31DDC">
        <w:rPr>
          <w:rFonts w:ascii="Verdana" w:hAnsi="Verdana"/>
          <w:color w:val="auto"/>
          <w:sz w:val="18"/>
          <w:szCs w:val="18"/>
        </w:rPr>
        <w:t>Een voorschot van 70 % wordt uitbetaald aan de projectaanvrager na de officiële goedkeuring van het project.</w:t>
      </w:r>
      <w:r w:rsidRPr="00A31DDC">
        <w:rPr>
          <w:rFonts w:ascii="Verdana" w:hAnsi="Verdana"/>
          <w:sz w:val="18"/>
          <w:szCs w:val="18"/>
        </w:rPr>
        <w:t xml:space="preserve"> </w:t>
      </w:r>
      <w:r w:rsidR="00C9504E">
        <w:rPr>
          <w:rFonts w:ascii="Verdana" w:hAnsi="Verdana"/>
          <w:sz w:val="18"/>
          <w:szCs w:val="18"/>
        </w:rPr>
        <w:t xml:space="preserve">Hiertoe stuurt de projectaanvrager een schuldvordering naar </w:t>
      </w:r>
      <w:proofErr w:type="spellStart"/>
      <w:r w:rsidR="00C9504E">
        <w:rPr>
          <w:rFonts w:ascii="Verdana" w:hAnsi="Verdana"/>
          <w:sz w:val="18"/>
          <w:szCs w:val="18"/>
        </w:rPr>
        <w:t>Inagro</w:t>
      </w:r>
      <w:proofErr w:type="spellEnd"/>
      <w:r w:rsidR="00C9504E">
        <w:rPr>
          <w:rFonts w:ascii="Verdana" w:hAnsi="Verdana"/>
          <w:sz w:val="18"/>
          <w:szCs w:val="18"/>
        </w:rPr>
        <w:t xml:space="preserve"> vzw. </w:t>
      </w:r>
      <w:r w:rsidRPr="00A31DDC">
        <w:rPr>
          <w:rFonts w:ascii="Verdana" w:hAnsi="Verdana"/>
          <w:sz w:val="18"/>
          <w:szCs w:val="18"/>
        </w:rPr>
        <w:t xml:space="preserve">Het saldo wordt uitbetaald aan de projectaanvrager als het eindrapport </w:t>
      </w:r>
      <w:r w:rsidR="004D43B1">
        <w:rPr>
          <w:rFonts w:ascii="Verdana" w:hAnsi="Verdana"/>
          <w:sz w:val="18"/>
          <w:szCs w:val="18"/>
        </w:rPr>
        <w:t>werd</w:t>
      </w:r>
      <w:r w:rsidR="004B716A">
        <w:rPr>
          <w:rFonts w:ascii="Verdana" w:hAnsi="Verdana"/>
          <w:sz w:val="18"/>
          <w:szCs w:val="18"/>
        </w:rPr>
        <w:t xml:space="preserve"> goedgekeurd (zie ook 3</w:t>
      </w:r>
      <w:r w:rsidRPr="00A31DDC">
        <w:rPr>
          <w:rFonts w:ascii="Verdana" w:hAnsi="Verdana"/>
          <w:sz w:val="18"/>
          <w:szCs w:val="18"/>
        </w:rPr>
        <w:t>.</w:t>
      </w:r>
      <w:r w:rsidR="004B716A">
        <w:rPr>
          <w:rFonts w:ascii="Verdana" w:hAnsi="Verdana"/>
          <w:sz w:val="18"/>
          <w:szCs w:val="18"/>
        </w:rPr>
        <w:t>3</w:t>
      </w:r>
      <w:r w:rsidR="00C9504E">
        <w:rPr>
          <w:rFonts w:ascii="Verdana" w:hAnsi="Verdana"/>
          <w:sz w:val="18"/>
          <w:szCs w:val="18"/>
        </w:rPr>
        <w:t>) en een schuldvordering ontvangen werd.</w:t>
      </w:r>
    </w:p>
    <w:p w:rsidR="00177012" w:rsidRPr="00A31DDC" w:rsidRDefault="00177012" w:rsidP="00195B84">
      <w:pPr>
        <w:pStyle w:val="Default"/>
        <w:jc w:val="both"/>
        <w:rPr>
          <w:rFonts w:ascii="Verdana" w:hAnsi="Verdana"/>
          <w:sz w:val="18"/>
          <w:szCs w:val="18"/>
        </w:rPr>
      </w:pPr>
    </w:p>
    <w:p w:rsidR="00E31C24" w:rsidRDefault="00E31C24" w:rsidP="00195B84">
      <w:pPr>
        <w:pStyle w:val="Default"/>
        <w:jc w:val="both"/>
        <w:rPr>
          <w:rFonts w:ascii="Verdana" w:hAnsi="Verdana"/>
          <w:sz w:val="18"/>
          <w:szCs w:val="18"/>
        </w:rPr>
      </w:pPr>
      <w:r w:rsidRPr="00A31DDC">
        <w:rPr>
          <w:rFonts w:ascii="Verdana" w:hAnsi="Verdana"/>
          <w:sz w:val="18"/>
          <w:szCs w:val="18"/>
        </w:rPr>
        <w:t>Ingeval dat h</w:t>
      </w:r>
      <w:r w:rsidR="00177012" w:rsidRPr="00A31DDC">
        <w:rPr>
          <w:rFonts w:ascii="Verdana" w:hAnsi="Verdana"/>
          <w:sz w:val="18"/>
          <w:szCs w:val="18"/>
        </w:rPr>
        <w:t>et project ook financiële steun</w:t>
      </w:r>
      <w:r w:rsidRPr="00A31DDC">
        <w:rPr>
          <w:rFonts w:ascii="Verdana" w:hAnsi="Verdana"/>
          <w:sz w:val="18"/>
          <w:szCs w:val="18"/>
        </w:rPr>
        <w:t xml:space="preserve"> </w:t>
      </w:r>
      <w:r w:rsidR="00177012" w:rsidRPr="00A31DDC">
        <w:rPr>
          <w:rFonts w:ascii="Verdana" w:hAnsi="Verdana"/>
          <w:sz w:val="18"/>
          <w:szCs w:val="18"/>
        </w:rPr>
        <w:t>(</w:t>
      </w:r>
      <w:r w:rsidRPr="00A31DDC">
        <w:rPr>
          <w:rFonts w:ascii="Verdana" w:hAnsi="Verdana"/>
          <w:sz w:val="18"/>
          <w:szCs w:val="18"/>
        </w:rPr>
        <w:t>subsidies</w:t>
      </w:r>
      <w:r w:rsidR="00177012" w:rsidRPr="00A31DDC">
        <w:rPr>
          <w:rFonts w:ascii="Verdana" w:hAnsi="Verdana"/>
          <w:sz w:val="18"/>
          <w:szCs w:val="18"/>
        </w:rPr>
        <w:t>)</w:t>
      </w:r>
      <w:r w:rsidRPr="00A31DDC">
        <w:rPr>
          <w:rFonts w:ascii="Verdana" w:hAnsi="Verdana"/>
          <w:sz w:val="18"/>
          <w:szCs w:val="18"/>
        </w:rPr>
        <w:t xml:space="preserve"> krijgt via andere kanalen of als er eigen middelen worden ingebracht</w:t>
      </w:r>
      <w:r w:rsidR="00AF397B" w:rsidRPr="00A31DDC">
        <w:rPr>
          <w:rFonts w:ascii="Verdana" w:hAnsi="Verdana"/>
          <w:sz w:val="18"/>
          <w:szCs w:val="18"/>
        </w:rPr>
        <w:t>,</w:t>
      </w:r>
      <w:r w:rsidRPr="00A31DDC">
        <w:rPr>
          <w:rFonts w:ascii="Verdana" w:hAnsi="Verdana"/>
          <w:sz w:val="18"/>
          <w:szCs w:val="18"/>
        </w:rPr>
        <w:t xml:space="preserve"> dan moet duidelijk aangegeven zijn in de projectaanvraag welke kosten er met deze middelen gefinancierd zullen worden. Een project mag niet meer dan voor 100</w:t>
      </w:r>
      <w:r w:rsidR="00B13CEF">
        <w:rPr>
          <w:rFonts w:ascii="Verdana" w:hAnsi="Verdana"/>
          <w:sz w:val="18"/>
          <w:szCs w:val="18"/>
        </w:rPr>
        <w:t>% gesubsidieerd worden.</w:t>
      </w:r>
    </w:p>
    <w:p w:rsidR="008E17A0" w:rsidRPr="002C2D9B" w:rsidRDefault="008E17A0" w:rsidP="00195B84">
      <w:pPr>
        <w:pStyle w:val="Default"/>
        <w:jc w:val="both"/>
        <w:rPr>
          <w:rFonts w:ascii="Verdana" w:hAnsi="Verdana"/>
          <w:color w:val="auto"/>
          <w:sz w:val="18"/>
          <w:szCs w:val="18"/>
        </w:rPr>
      </w:pPr>
      <w:r w:rsidRPr="002C2D9B">
        <w:rPr>
          <w:rFonts w:ascii="Verdana" w:hAnsi="Verdana"/>
          <w:color w:val="auto"/>
          <w:sz w:val="18"/>
          <w:szCs w:val="18"/>
        </w:rPr>
        <w:t xml:space="preserve">Het combineren van een </w:t>
      </w:r>
      <w:r w:rsidR="00CC7A86">
        <w:rPr>
          <w:rFonts w:ascii="Verdana" w:hAnsi="Verdana"/>
          <w:color w:val="auto"/>
          <w:sz w:val="18"/>
          <w:szCs w:val="18"/>
        </w:rPr>
        <w:t>innovatie</w:t>
      </w:r>
      <w:r w:rsidRPr="002C2D9B">
        <w:rPr>
          <w:rFonts w:ascii="Verdana" w:hAnsi="Verdana"/>
          <w:color w:val="auto"/>
          <w:sz w:val="18"/>
          <w:szCs w:val="18"/>
        </w:rPr>
        <w:t xml:space="preserve">project met een onderzoeksopdracht via de KMO portefeuille tot één groter project is mogelijk en wordt zelfs aangemoedigd. De middelen van het </w:t>
      </w:r>
      <w:r w:rsidR="00CC7A86">
        <w:rPr>
          <w:rFonts w:ascii="Verdana" w:hAnsi="Verdana"/>
          <w:color w:val="auto"/>
          <w:sz w:val="18"/>
          <w:szCs w:val="18"/>
        </w:rPr>
        <w:t>innovatie</w:t>
      </w:r>
      <w:r w:rsidRPr="002C2D9B">
        <w:rPr>
          <w:rFonts w:ascii="Verdana" w:hAnsi="Verdana"/>
          <w:color w:val="auto"/>
          <w:sz w:val="18"/>
          <w:szCs w:val="18"/>
        </w:rPr>
        <w:t>project kunnen evenwel niet ingezet worden voor cofinanciering van de onderzoeksop</w:t>
      </w:r>
      <w:r w:rsidR="004B716A">
        <w:rPr>
          <w:rFonts w:ascii="Verdana" w:hAnsi="Verdana"/>
          <w:color w:val="auto"/>
          <w:sz w:val="18"/>
          <w:szCs w:val="18"/>
        </w:rPr>
        <w:t>dracht via de KMO portefeuille of andere subsidiekan</w:t>
      </w:r>
      <w:r w:rsidR="00CC7A86">
        <w:rPr>
          <w:rFonts w:ascii="Verdana" w:hAnsi="Verdana"/>
          <w:color w:val="auto"/>
          <w:sz w:val="18"/>
          <w:szCs w:val="18"/>
        </w:rPr>
        <w:t>a</w:t>
      </w:r>
      <w:r w:rsidR="004B716A">
        <w:rPr>
          <w:rFonts w:ascii="Verdana" w:hAnsi="Verdana"/>
          <w:color w:val="auto"/>
          <w:sz w:val="18"/>
          <w:szCs w:val="18"/>
        </w:rPr>
        <w:t>len.</w:t>
      </w:r>
    </w:p>
    <w:p w:rsidR="00E31C24" w:rsidRPr="00A31DDC" w:rsidRDefault="00E31C24" w:rsidP="00195B84">
      <w:pPr>
        <w:pStyle w:val="Default"/>
        <w:jc w:val="both"/>
        <w:rPr>
          <w:rFonts w:ascii="Verdana" w:hAnsi="Verdana" w:cs="Calibri"/>
          <w:b/>
          <w:bCs/>
          <w:sz w:val="22"/>
          <w:szCs w:val="22"/>
        </w:rPr>
      </w:pPr>
    </w:p>
    <w:p w:rsidR="00E31C24" w:rsidRPr="00A31DDC" w:rsidRDefault="00E31C24" w:rsidP="00195B84">
      <w:pPr>
        <w:pStyle w:val="Default"/>
        <w:jc w:val="both"/>
        <w:rPr>
          <w:rFonts w:ascii="Verdana" w:hAnsi="Verdana"/>
          <w:sz w:val="20"/>
          <w:szCs w:val="20"/>
        </w:rPr>
      </w:pPr>
      <w:r w:rsidRPr="00A31DDC">
        <w:rPr>
          <w:rFonts w:ascii="Verdana" w:hAnsi="Verdana" w:cs="Calibri"/>
          <w:b/>
          <w:bCs/>
          <w:sz w:val="22"/>
          <w:szCs w:val="22"/>
        </w:rPr>
        <w:t>2.</w:t>
      </w:r>
      <w:r w:rsidR="00E55A82">
        <w:rPr>
          <w:rFonts w:ascii="Verdana" w:hAnsi="Verdana" w:cs="Calibri"/>
          <w:b/>
          <w:bCs/>
          <w:sz w:val="22"/>
          <w:szCs w:val="22"/>
        </w:rPr>
        <w:t>6</w:t>
      </w:r>
      <w:r w:rsidRPr="00A31DDC">
        <w:rPr>
          <w:rFonts w:ascii="Verdana" w:hAnsi="Verdana" w:cs="Calibri"/>
          <w:b/>
          <w:bCs/>
          <w:sz w:val="22"/>
          <w:szCs w:val="22"/>
        </w:rPr>
        <w:t xml:space="preserve">. </w:t>
      </w:r>
      <w:r w:rsidR="00F4147C" w:rsidRPr="00A31DDC">
        <w:rPr>
          <w:rFonts w:ascii="Verdana" w:hAnsi="Verdana"/>
          <w:b/>
          <w:bCs/>
          <w:sz w:val="20"/>
          <w:szCs w:val="20"/>
        </w:rPr>
        <w:t>Rapportage</w:t>
      </w:r>
    </w:p>
    <w:p w:rsidR="00E31C24" w:rsidRPr="00A31DDC" w:rsidRDefault="00E31C24" w:rsidP="00195B84">
      <w:pPr>
        <w:pStyle w:val="Default"/>
        <w:jc w:val="both"/>
        <w:rPr>
          <w:rFonts w:ascii="Verdana" w:hAnsi="Verdana"/>
          <w:sz w:val="20"/>
          <w:szCs w:val="20"/>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xml:space="preserve">De projectaanvrager moet </w:t>
      </w:r>
      <w:r w:rsidRPr="00A31DDC">
        <w:rPr>
          <w:rFonts w:ascii="Verdana" w:hAnsi="Verdana"/>
          <w:color w:val="auto"/>
          <w:sz w:val="18"/>
          <w:szCs w:val="18"/>
        </w:rPr>
        <w:t>30 dagen na afloop</w:t>
      </w:r>
      <w:r w:rsidRPr="00A31DDC">
        <w:rPr>
          <w:rFonts w:ascii="Verdana" w:hAnsi="Verdana"/>
          <w:color w:val="FF0000"/>
          <w:sz w:val="18"/>
          <w:szCs w:val="18"/>
        </w:rPr>
        <w:t xml:space="preserve"> </w:t>
      </w:r>
      <w:r w:rsidRPr="00A31DDC">
        <w:rPr>
          <w:rFonts w:ascii="Verdana" w:hAnsi="Verdana"/>
          <w:sz w:val="18"/>
          <w:szCs w:val="18"/>
        </w:rPr>
        <w:t xml:space="preserve">van het project een eindrapport indienen bij: </w:t>
      </w:r>
    </w:p>
    <w:p w:rsidR="00E31C24" w:rsidRPr="00A31DDC" w:rsidRDefault="00E31C24" w:rsidP="00195B84">
      <w:pPr>
        <w:pStyle w:val="Default"/>
        <w:jc w:val="both"/>
        <w:rPr>
          <w:rFonts w:ascii="Verdana" w:hAnsi="Verdana"/>
          <w:sz w:val="18"/>
          <w:szCs w:val="18"/>
        </w:rPr>
      </w:pPr>
    </w:p>
    <w:p w:rsidR="00E31C24" w:rsidRPr="00A31DDC" w:rsidRDefault="00E31C24" w:rsidP="00195B84">
      <w:pPr>
        <w:spacing w:after="0"/>
        <w:jc w:val="both"/>
        <w:rPr>
          <w:rFonts w:ascii="Verdana" w:hAnsi="Verdana"/>
          <w:sz w:val="18"/>
          <w:szCs w:val="18"/>
        </w:rPr>
      </w:pPr>
      <w:proofErr w:type="spellStart"/>
      <w:r w:rsidRPr="00A31DDC">
        <w:rPr>
          <w:rFonts w:ascii="Verdana" w:hAnsi="Verdana"/>
          <w:sz w:val="18"/>
          <w:szCs w:val="18"/>
        </w:rPr>
        <w:t>Inagro</w:t>
      </w:r>
      <w:proofErr w:type="spellEnd"/>
      <w:r w:rsidRPr="00A31DDC">
        <w:rPr>
          <w:rFonts w:ascii="Verdana" w:hAnsi="Verdana"/>
          <w:sz w:val="18"/>
          <w:szCs w:val="18"/>
        </w:rPr>
        <w:t xml:space="preserve"> vzw</w:t>
      </w:r>
    </w:p>
    <w:p w:rsidR="00E31C24" w:rsidRPr="00A31DDC" w:rsidRDefault="00E31C24" w:rsidP="00195B84">
      <w:pPr>
        <w:spacing w:after="0"/>
        <w:jc w:val="both"/>
        <w:rPr>
          <w:rFonts w:ascii="Verdana" w:hAnsi="Verdana"/>
          <w:sz w:val="18"/>
          <w:szCs w:val="18"/>
        </w:rPr>
      </w:pPr>
      <w:r w:rsidRPr="00A31DDC">
        <w:rPr>
          <w:rFonts w:ascii="Verdana" w:hAnsi="Verdana"/>
          <w:sz w:val="18"/>
          <w:szCs w:val="18"/>
        </w:rPr>
        <w:t>Maatschappij en leefomgeving</w:t>
      </w:r>
    </w:p>
    <w:p w:rsidR="00E31C24" w:rsidRPr="00A31DDC" w:rsidRDefault="00E31C24" w:rsidP="00195B84">
      <w:pPr>
        <w:spacing w:after="0"/>
        <w:jc w:val="both"/>
        <w:rPr>
          <w:rFonts w:ascii="Verdana" w:hAnsi="Verdana"/>
          <w:sz w:val="18"/>
          <w:szCs w:val="18"/>
        </w:rPr>
      </w:pPr>
      <w:proofErr w:type="spellStart"/>
      <w:r w:rsidRPr="00A31DDC">
        <w:rPr>
          <w:rFonts w:ascii="Verdana" w:hAnsi="Verdana"/>
          <w:sz w:val="18"/>
          <w:szCs w:val="18"/>
        </w:rPr>
        <w:t>Ieperseweg</w:t>
      </w:r>
      <w:proofErr w:type="spellEnd"/>
      <w:r w:rsidRPr="00A31DDC">
        <w:rPr>
          <w:rFonts w:ascii="Verdana" w:hAnsi="Verdana"/>
          <w:sz w:val="18"/>
          <w:szCs w:val="18"/>
        </w:rPr>
        <w:t xml:space="preserve"> 87</w:t>
      </w:r>
    </w:p>
    <w:p w:rsidR="00E31C24" w:rsidRPr="00A31DDC" w:rsidRDefault="00E31C24" w:rsidP="00195B84">
      <w:pPr>
        <w:spacing w:after="0"/>
        <w:jc w:val="both"/>
        <w:rPr>
          <w:rFonts w:ascii="Verdana" w:hAnsi="Verdana"/>
          <w:sz w:val="18"/>
          <w:szCs w:val="18"/>
          <w:lang w:val="en-US"/>
        </w:rPr>
      </w:pPr>
      <w:r w:rsidRPr="00A31DDC">
        <w:rPr>
          <w:rFonts w:ascii="Verdana" w:hAnsi="Verdana"/>
          <w:sz w:val="18"/>
          <w:szCs w:val="18"/>
          <w:lang w:val="en-US"/>
        </w:rPr>
        <w:t xml:space="preserve">8800 </w:t>
      </w:r>
      <w:proofErr w:type="spellStart"/>
      <w:r w:rsidRPr="00A31DDC">
        <w:rPr>
          <w:rFonts w:ascii="Verdana" w:hAnsi="Verdana"/>
          <w:sz w:val="18"/>
          <w:szCs w:val="18"/>
          <w:lang w:val="en-US"/>
        </w:rPr>
        <w:t>Rumbeke-Beitem</w:t>
      </w:r>
      <w:proofErr w:type="spellEnd"/>
    </w:p>
    <w:p w:rsidR="00E31C24" w:rsidRPr="00A31DDC" w:rsidRDefault="00E31C24" w:rsidP="00195B84">
      <w:pPr>
        <w:spacing w:after="0"/>
        <w:jc w:val="both"/>
        <w:rPr>
          <w:rFonts w:ascii="Verdana" w:hAnsi="Verdana"/>
          <w:sz w:val="18"/>
          <w:szCs w:val="18"/>
          <w:lang w:val="en-US"/>
        </w:rPr>
      </w:pPr>
      <w:r w:rsidRPr="00A31DDC">
        <w:rPr>
          <w:rFonts w:ascii="Verdana" w:hAnsi="Verdana"/>
          <w:sz w:val="18"/>
          <w:szCs w:val="18"/>
          <w:lang w:val="en-US"/>
        </w:rPr>
        <w:t xml:space="preserve">e-mail : </w:t>
      </w:r>
      <w:r w:rsidR="00D327CF">
        <w:fldChar w:fldCharType="begin"/>
      </w:r>
      <w:r w:rsidR="00D327CF" w:rsidRPr="00D327CF">
        <w:rPr>
          <w:lang w:val="en-US"/>
        </w:rPr>
        <w:instrText xml:space="preserve"> HYPERLINK "mailto:stefaan.serlet@inagro.be" </w:instrText>
      </w:r>
      <w:r w:rsidR="00D327CF">
        <w:fldChar w:fldCharType="separate"/>
      </w:r>
      <w:r w:rsidR="00A26A9C" w:rsidRPr="00E824C4">
        <w:rPr>
          <w:rStyle w:val="Hyperlink"/>
          <w:rFonts w:ascii="Verdana" w:hAnsi="Verdana"/>
          <w:sz w:val="18"/>
          <w:szCs w:val="18"/>
          <w:lang w:val="en-US"/>
        </w:rPr>
        <w:t>stefaan.serlet@inagro.be</w:t>
      </w:r>
      <w:r w:rsidR="00D327CF">
        <w:rPr>
          <w:rStyle w:val="Hyperlink"/>
          <w:rFonts w:ascii="Verdana" w:hAnsi="Verdana"/>
          <w:sz w:val="18"/>
          <w:szCs w:val="18"/>
          <w:lang w:val="en-US"/>
        </w:rPr>
        <w:fldChar w:fldCharType="end"/>
      </w:r>
    </w:p>
    <w:p w:rsidR="00F4147C" w:rsidRDefault="00E31C24" w:rsidP="00195B84">
      <w:pPr>
        <w:spacing w:after="0"/>
        <w:jc w:val="both"/>
        <w:rPr>
          <w:rFonts w:ascii="Verdana" w:hAnsi="Verdana"/>
          <w:sz w:val="18"/>
          <w:szCs w:val="18"/>
        </w:rPr>
      </w:pPr>
      <w:r w:rsidRPr="00A31DDC">
        <w:rPr>
          <w:rFonts w:ascii="Verdana" w:hAnsi="Verdana"/>
          <w:sz w:val="18"/>
          <w:szCs w:val="18"/>
        </w:rPr>
        <w:t xml:space="preserve">tel : +32 (0)51 27 32 </w:t>
      </w:r>
      <w:r w:rsidR="00A26A9C">
        <w:rPr>
          <w:rFonts w:ascii="Verdana" w:hAnsi="Verdana"/>
          <w:sz w:val="18"/>
          <w:szCs w:val="18"/>
        </w:rPr>
        <w:t>2</w:t>
      </w:r>
      <w:r w:rsidRPr="00A31DDC">
        <w:rPr>
          <w:rFonts w:ascii="Verdana" w:hAnsi="Verdana"/>
          <w:sz w:val="18"/>
          <w:szCs w:val="18"/>
        </w:rPr>
        <w:t>4</w:t>
      </w:r>
    </w:p>
    <w:p w:rsidR="00B13CEF" w:rsidRPr="00A31DDC" w:rsidRDefault="00B13CEF" w:rsidP="00195B84">
      <w:pPr>
        <w:spacing w:after="0"/>
        <w:jc w:val="both"/>
        <w:rPr>
          <w:rFonts w:ascii="Verdana" w:hAnsi="Verdana"/>
          <w:sz w:val="18"/>
          <w:szCs w:val="18"/>
        </w:rPr>
      </w:pPr>
    </w:p>
    <w:p w:rsidR="00E31C24" w:rsidRDefault="00E31C24" w:rsidP="00195B84">
      <w:pPr>
        <w:jc w:val="both"/>
        <w:rPr>
          <w:rFonts w:ascii="Verdana" w:hAnsi="Verdana"/>
          <w:sz w:val="18"/>
          <w:szCs w:val="18"/>
        </w:rPr>
      </w:pPr>
      <w:r w:rsidRPr="00A31DDC">
        <w:rPr>
          <w:rFonts w:ascii="Verdana" w:hAnsi="Verdana"/>
          <w:sz w:val="18"/>
          <w:szCs w:val="18"/>
        </w:rPr>
        <w:t xml:space="preserve">Het dossier bevat </w:t>
      </w:r>
      <w:r w:rsidR="00012654">
        <w:rPr>
          <w:rFonts w:ascii="Verdana" w:hAnsi="Verdana"/>
          <w:sz w:val="18"/>
          <w:szCs w:val="18"/>
        </w:rPr>
        <w:t xml:space="preserve">naast een technisch verslag ook een financieel rapport met </w:t>
      </w:r>
      <w:proofErr w:type="spellStart"/>
      <w:r w:rsidR="00012654">
        <w:rPr>
          <w:rFonts w:ascii="Verdana" w:hAnsi="Verdana"/>
          <w:sz w:val="18"/>
          <w:szCs w:val="18"/>
        </w:rPr>
        <w:t>kopies</w:t>
      </w:r>
      <w:proofErr w:type="spellEnd"/>
      <w:r w:rsidR="00012654">
        <w:rPr>
          <w:rFonts w:ascii="Verdana" w:hAnsi="Verdana"/>
          <w:sz w:val="18"/>
          <w:szCs w:val="18"/>
        </w:rPr>
        <w:t xml:space="preserve"> van bewijsstukken (facturen, rekeninguittre</w:t>
      </w:r>
      <w:r w:rsidR="00DC6DC5">
        <w:rPr>
          <w:rFonts w:ascii="Verdana" w:hAnsi="Verdana"/>
          <w:sz w:val="18"/>
          <w:szCs w:val="18"/>
        </w:rPr>
        <w:t>ksels, gunningsverslagen en evt. prijslijsten in het geval van analysekosten (zie 3.1.)).</w:t>
      </w:r>
    </w:p>
    <w:p w:rsidR="00331F8B" w:rsidRPr="00331F8B" w:rsidRDefault="00331F8B" w:rsidP="00195B84">
      <w:pPr>
        <w:jc w:val="both"/>
        <w:rPr>
          <w:rFonts w:ascii="Verdana" w:hAnsi="Verdana"/>
          <w:sz w:val="14"/>
          <w:szCs w:val="14"/>
        </w:rPr>
      </w:pPr>
      <w:r w:rsidRPr="00331F8B">
        <w:rPr>
          <w:rFonts w:ascii="Verdana" w:hAnsi="Verdana"/>
          <w:sz w:val="14"/>
          <w:szCs w:val="14"/>
        </w:rPr>
        <w:t>* Opgelet : land</w:t>
      </w:r>
      <w:r w:rsidR="00E55A82">
        <w:rPr>
          <w:rFonts w:ascii="Verdana" w:hAnsi="Verdana"/>
          <w:sz w:val="14"/>
          <w:szCs w:val="14"/>
        </w:rPr>
        <w:t>bouw</w:t>
      </w:r>
      <w:r w:rsidRPr="00331F8B">
        <w:rPr>
          <w:rFonts w:ascii="Verdana" w:hAnsi="Verdana"/>
          <w:sz w:val="14"/>
          <w:szCs w:val="14"/>
        </w:rPr>
        <w:t xml:space="preserve">bedrijven zijn gelimiteerd aan 15.000,00 </w:t>
      </w:r>
      <w:r w:rsidR="00E55A82">
        <w:rPr>
          <w:rFonts w:ascii="Verdana" w:hAnsi="Verdana"/>
          <w:sz w:val="14"/>
          <w:szCs w:val="14"/>
        </w:rPr>
        <w:t>€ steun gespreid over 3 jaar volgens</w:t>
      </w:r>
      <w:r w:rsidRPr="00331F8B">
        <w:rPr>
          <w:rFonts w:ascii="Verdana" w:hAnsi="Verdana"/>
          <w:sz w:val="14"/>
          <w:szCs w:val="14"/>
        </w:rPr>
        <w:t xml:space="preserve"> de de-</w:t>
      </w:r>
      <w:proofErr w:type="spellStart"/>
      <w:r w:rsidRPr="00331F8B">
        <w:rPr>
          <w:rFonts w:ascii="Verdana" w:hAnsi="Verdana"/>
          <w:sz w:val="14"/>
          <w:szCs w:val="14"/>
        </w:rPr>
        <w:t>minimis</w:t>
      </w:r>
      <w:proofErr w:type="spellEnd"/>
      <w:r w:rsidRPr="00331F8B">
        <w:rPr>
          <w:rFonts w:ascii="Verdana" w:hAnsi="Verdana"/>
          <w:sz w:val="14"/>
          <w:szCs w:val="14"/>
        </w:rPr>
        <w:t xml:space="preserve"> regeling</w:t>
      </w:r>
      <w:r w:rsidR="007607DE">
        <w:rPr>
          <w:rFonts w:ascii="Verdana" w:hAnsi="Verdana"/>
          <w:sz w:val="14"/>
          <w:szCs w:val="14"/>
        </w:rPr>
        <w:t>.</w:t>
      </w:r>
    </w:p>
    <w:p w:rsidR="00A46B24" w:rsidRPr="00331F8B" w:rsidRDefault="00A46B24" w:rsidP="00331F8B">
      <w:pPr>
        <w:jc w:val="both"/>
        <w:rPr>
          <w:sz w:val="18"/>
          <w:szCs w:val="18"/>
        </w:rPr>
      </w:pPr>
    </w:p>
    <w:p w:rsidR="00012654" w:rsidRPr="00A31DDC" w:rsidRDefault="00012654" w:rsidP="00195B84">
      <w:pPr>
        <w:jc w:val="both"/>
        <w:rPr>
          <w:rFonts w:ascii="Verdana" w:hAnsi="Verdana"/>
          <w:sz w:val="18"/>
          <w:szCs w:val="18"/>
        </w:rPr>
      </w:pPr>
      <w:r>
        <w:rPr>
          <w:rFonts w:ascii="Verdana" w:hAnsi="Verdana"/>
          <w:sz w:val="18"/>
          <w:szCs w:val="18"/>
        </w:rPr>
        <w:lastRenderedPageBreak/>
        <w:t xml:space="preserve">De goedkeuring van de rapportage en uitbetaling van het saldo </w:t>
      </w:r>
      <w:r w:rsidR="004B716A">
        <w:rPr>
          <w:rFonts w:ascii="Verdana" w:hAnsi="Verdana"/>
          <w:sz w:val="18"/>
          <w:szCs w:val="18"/>
        </w:rPr>
        <w:t xml:space="preserve">door </w:t>
      </w:r>
      <w:proofErr w:type="spellStart"/>
      <w:r w:rsidR="004B716A">
        <w:rPr>
          <w:rFonts w:ascii="Verdana" w:hAnsi="Verdana"/>
          <w:sz w:val="18"/>
          <w:szCs w:val="18"/>
        </w:rPr>
        <w:t>Inagro</w:t>
      </w:r>
      <w:proofErr w:type="spellEnd"/>
      <w:r w:rsidR="004B716A">
        <w:rPr>
          <w:rFonts w:ascii="Verdana" w:hAnsi="Verdana"/>
          <w:sz w:val="18"/>
          <w:szCs w:val="18"/>
        </w:rPr>
        <w:t xml:space="preserve"> </w:t>
      </w:r>
      <w:r>
        <w:rPr>
          <w:rFonts w:ascii="Verdana" w:hAnsi="Verdana"/>
          <w:sz w:val="18"/>
          <w:szCs w:val="18"/>
        </w:rPr>
        <w:t>gebeurt binnen de drie maan</w:t>
      </w:r>
      <w:r w:rsidR="00DC6DC5">
        <w:rPr>
          <w:rFonts w:ascii="Verdana" w:hAnsi="Verdana"/>
          <w:sz w:val="18"/>
          <w:szCs w:val="18"/>
        </w:rPr>
        <w:t xml:space="preserve">den na indiening </w:t>
      </w:r>
      <w:r w:rsidR="004B716A">
        <w:rPr>
          <w:rFonts w:ascii="Verdana" w:hAnsi="Verdana"/>
          <w:sz w:val="18"/>
          <w:szCs w:val="18"/>
        </w:rPr>
        <w:t xml:space="preserve">van de eindrapportage bij </w:t>
      </w:r>
      <w:proofErr w:type="spellStart"/>
      <w:r w:rsidR="004B716A">
        <w:rPr>
          <w:rFonts w:ascii="Verdana" w:hAnsi="Verdana"/>
          <w:sz w:val="18"/>
          <w:szCs w:val="18"/>
        </w:rPr>
        <w:t>Inagro</w:t>
      </w:r>
      <w:proofErr w:type="spellEnd"/>
      <w:r w:rsidR="004B716A">
        <w:rPr>
          <w:rFonts w:ascii="Verdana" w:hAnsi="Verdana"/>
          <w:sz w:val="18"/>
          <w:szCs w:val="18"/>
        </w:rPr>
        <w:t>.</w:t>
      </w:r>
    </w:p>
    <w:p w:rsidR="00E31C24" w:rsidRPr="00A31DDC" w:rsidRDefault="00E31C24" w:rsidP="00195B84">
      <w:pPr>
        <w:pStyle w:val="Default"/>
        <w:jc w:val="both"/>
        <w:rPr>
          <w:rFonts w:ascii="Verdana" w:hAnsi="Verdana"/>
          <w:sz w:val="20"/>
          <w:szCs w:val="20"/>
        </w:rPr>
      </w:pPr>
    </w:p>
    <w:p w:rsidR="00E31C24" w:rsidRPr="00A31DDC" w:rsidRDefault="00F4147C" w:rsidP="00195B84">
      <w:pPr>
        <w:pStyle w:val="Default"/>
        <w:jc w:val="both"/>
        <w:rPr>
          <w:rFonts w:ascii="Verdana" w:hAnsi="Verdana"/>
          <w:sz w:val="20"/>
          <w:szCs w:val="20"/>
        </w:rPr>
      </w:pPr>
      <w:r w:rsidRPr="00A31DDC">
        <w:rPr>
          <w:rFonts w:ascii="Verdana" w:hAnsi="Verdana" w:cs="Calibri"/>
          <w:b/>
          <w:bCs/>
          <w:sz w:val="22"/>
          <w:szCs w:val="22"/>
        </w:rPr>
        <w:t>2.</w:t>
      </w:r>
      <w:r w:rsidR="00E55A82">
        <w:rPr>
          <w:rFonts w:ascii="Verdana" w:hAnsi="Verdana" w:cs="Calibri"/>
          <w:b/>
          <w:bCs/>
          <w:sz w:val="22"/>
          <w:szCs w:val="22"/>
        </w:rPr>
        <w:t>7</w:t>
      </w:r>
      <w:r w:rsidR="00E31C24" w:rsidRPr="00A31DDC">
        <w:rPr>
          <w:rFonts w:ascii="Verdana" w:hAnsi="Verdana" w:cs="Calibri"/>
          <w:b/>
          <w:bCs/>
          <w:sz w:val="22"/>
          <w:szCs w:val="22"/>
        </w:rPr>
        <w:t xml:space="preserve">. </w:t>
      </w:r>
      <w:r w:rsidR="00195B84">
        <w:rPr>
          <w:rFonts w:ascii="Verdana" w:hAnsi="Verdana"/>
          <w:b/>
          <w:bCs/>
          <w:sz w:val="20"/>
          <w:szCs w:val="20"/>
        </w:rPr>
        <w:t>Controle</w:t>
      </w:r>
    </w:p>
    <w:p w:rsidR="00E31C24" w:rsidRDefault="00E31C24" w:rsidP="00195B84">
      <w:pPr>
        <w:pStyle w:val="Default"/>
        <w:jc w:val="both"/>
        <w:rPr>
          <w:rFonts w:ascii="Verdana" w:hAnsi="Verdana"/>
          <w:color w:val="auto"/>
          <w:sz w:val="20"/>
          <w:szCs w:val="20"/>
        </w:rPr>
      </w:pPr>
    </w:p>
    <w:p w:rsidR="000E2589" w:rsidRDefault="00012654" w:rsidP="00195B84">
      <w:pPr>
        <w:spacing w:after="0" w:line="240" w:lineRule="auto"/>
        <w:jc w:val="both"/>
        <w:rPr>
          <w:rFonts w:ascii="Verdana" w:hAnsi="Verdana"/>
          <w:sz w:val="18"/>
          <w:szCs w:val="18"/>
        </w:rPr>
      </w:pPr>
      <w:r w:rsidRPr="00993DA9">
        <w:rPr>
          <w:rFonts w:ascii="Verdana" w:hAnsi="Verdana"/>
          <w:sz w:val="18"/>
          <w:szCs w:val="18"/>
        </w:rPr>
        <w:t xml:space="preserve">Alle voorgaande voorwaarden zijn bindend en aan controle van </w:t>
      </w:r>
      <w:proofErr w:type="spellStart"/>
      <w:r w:rsidR="0001228B">
        <w:rPr>
          <w:rFonts w:ascii="Verdana" w:hAnsi="Verdana"/>
          <w:sz w:val="18"/>
          <w:szCs w:val="18"/>
        </w:rPr>
        <w:t>Agreon</w:t>
      </w:r>
      <w:proofErr w:type="spellEnd"/>
      <w:r w:rsidRPr="00993DA9">
        <w:rPr>
          <w:rFonts w:ascii="Verdana" w:hAnsi="Verdana"/>
          <w:sz w:val="18"/>
          <w:szCs w:val="18"/>
        </w:rPr>
        <w:t xml:space="preserve"> onderworpen; </w:t>
      </w:r>
      <w:proofErr w:type="spellStart"/>
      <w:r w:rsidRPr="00993DA9">
        <w:rPr>
          <w:rFonts w:ascii="Verdana" w:hAnsi="Verdana"/>
          <w:sz w:val="18"/>
          <w:szCs w:val="18"/>
        </w:rPr>
        <w:t>Inagro</w:t>
      </w:r>
      <w:proofErr w:type="spellEnd"/>
      <w:r w:rsidRPr="00993DA9">
        <w:rPr>
          <w:rFonts w:ascii="Verdana" w:hAnsi="Verdana"/>
          <w:sz w:val="18"/>
          <w:szCs w:val="18"/>
        </w:rPr>
        <w:t xml:space="preserve"> zal deze controle namens </w:t>
      </w:r>
      <w:proofErr w:type="spellStart"/>
      <w:r w:rsidR="0001228B">
        <w:rPr>
          <w:rFonts w:ascii="Verdana" w:hAnsi="Verdana"/>
          <w:sz w:val="18"/>
          <w:szCs w:val="18"/>
        </w:rPr>
        <w:t>Agreon</w:t>
      </w:r>
      <w:proofErr w:type="spellEnd"/>
      <w:r w:rsidR="00993DA9">
        <w:rPr>
          <w:rFonts w:ascii="Verdana" w:hAnsi="Verdana"/>
          <w:sz w:val="18"/>
          <w:szCs w:val="18"/>
        </w:rPr>
        <w:t xml:space="preserve"> uitvoeren.</w:t>
      </w:r>
      <w:r w:rsidRPr="00993DA9">
        <w:rPr>
          <w:rFonts w:ascii="Verdana" w:hAnsi="Verdana"/>
          <w:sz w:val="18"/>
          <w:szCs w:val="18"/>
        </w:rPr>
        <w:t xml:space="preserve"> Bij niet-nal</w:t>
      </w:r>
      <w:r w:rsidR="00A26A9C">
        <w:rPr>
          <w:rFonts w:ascii="Verdana" w:hAnsi="Verdana"/>
          <w:sz w:val="18"/>
          <w:szCs w:val="18"/>
        </w:rPr>
        <w:t>eving van deze voorwaarden kan</w:t>
      </w:r>
      <w:r w:rsidRPr="00993DA9">
        <w:rPr>
          <w:rFonts w:ascii="Verdana" w:hAnsi="Verdana"/>
          <w:sz w:val="18"/>
          <w:szCs w:val="18"/>
        </w:rPr>
        <w:t xml:space="preserve"> </w:t>
      </w:r>
      <w:proofErr w:type="spellStart"/>
      <w:r w:rsidR="00993DA9">
        <w:rPr>
          <w:rFonts w:ascii="Verdana" w:hAnsi="Verdana"/>
          <w:sz w:val="18"/>
          <w:szCs w:val="18"/>
        </w:rPr>
        <w:t>Inagro</w:t>
      </w:r>
      <w:proofErr w:type="spellEnd"/>
      <w:r w:rsidRPr="00993DA9">
        <w:rPr>
          <w:rFonts w:ascii="Verdana" w:hAnsi="Verdana"/>
          <w:sz w:val="18"/>
          <w:szCs w:val="18"/>
        </w:rPr>
        <w:t xml:space="preserve"> overgaan tot de hele of gedeeltelijke terugvordering van de betrokken subsidie evenals de toekenning v</w:t>
      </w:r>
      <w:r w:rsidR="00195B84">
        <w:rPr>
          <w:rFonts w:ascii="Verdana" w:hAnsi="Verdana"/>
          <w:sz w:val="18"/>
          <w:szCs w:val="18"/>
        </w:rPr>
        <w:t>an nieuwe subsidies opschorten.</w:t>
      </w:r>
    </w:p>
    <w:p w:rsidR="000E2589" w:rsidRDefault="000E2589" w:rsidP="00195B84">
      <w:pPr>
        <w:spacing w:after="0" w:line="240" w:lineRule="auto"/>
        <w:jc w:val="both"/>
        <w:rPr>
          <w:rFonts w:ascii="Verdana" w:hAnsi="Verdana"/>
          <w:sz w:val="18"/>
          <w:szCs w:val="18"/>
        </w:rPr>
      </w:pPr>
    </w:p>
    <w:p w:rsidR="000E2589" w:rsidRDefault="00012654" w:rsidP="00195B84">
      <w:pPr>
        <w:spacing w:after="0" w:line="240" w:lineRule="auto"/>
        <w:jc w:val="both"/>
        <w:rPr>
          <w:rFonts w:ascii="Verdana" w:hAnsi="Verdana"/>
          <w:sz w:val="18"/>
          <w:szCs w:val="18"/>
        </w:rPr>
      </w:pPr>
      <w:r w:rsidRPr="00993DA9">
        <w:rPr>
          <w:rFonts w:ascii="Verdana" w:hAnsi="Verdana"/>
          <w:sz w:val="18"/>
          <w:szCs w:val="18"/>
        </w:rPr>
        <w:t>Foutieve of onjuiste mededeling van de gegevens in de aanvraag tot subsidie hebben de hele of gedeeltelijke terugvordering of schrapping van de subsidie tot gevolg.</w:t>
      </w:r>
    </w:p>
    <w:p w:rsidR="000E2589" w:rsidRPr="002C2D9B" w:rsidRDefault="000E2589" w:rsidP="00195B84">
      <w:pPr>
        <w:spacing w:after="0" w:line="240" w:lineRule="auto"/>
        <w:jc w:val="both"/>
        <w:rPr>
          <w:rFonts w:ascii="Verdana" w:hAnsi="Verdana"/>
          <w:sz w:val="18"/>
          <w:szCs w:val="18"/>
        </w:rPr>
      </w:pPr>
    </w:p>
    <w:p w:rsidR="00F4147C" w:rsidRPr="002C2D9B" w:rsidRDefault="00012654" w:rsidP="00195B84">
      <w:pPr>
        <w:spacing w:after="0" w:line="240" w:lineRule="auto"/>
        <w:jc w:val="both"/>
        <w:rPr>
          <w:rFonts w:ascii="Verdana" w:hAnsi="Verdana" w:cs="Times New Roman"/>
          <w:sz w:val="18"/>
          <w:szCs w:val="18"/>
          <w:lang w:eastAsia="nl-BE"/>
        </w:rPr>
      </w:pPr>
      <w:r w:rsidRPr="002C2D9B">
        <w:rPr>
          <w:rFonts w:ascii="Verdana" w:hAnsi="Verdana"/>
          <w:sz w:val="18"/>
          <w:szCs w:val="18"/>
        </w:rPr>
        <w:t xml:space="preserve">Over alle in dit reglement niet voorziene gevallen beslist de </w:t>
      </w:r>
      <w:r w:rsidR="00CC7A86">
        <w:rPr>
          <w:rFonts w:ascii="Verdana" w:hAnsi="Verdana"/>
          <w:sz w:val="18"/>
          <w:szCs w:val="18"/>
        </w:rPr>
        <w:t>technische werk</w:t>
      </w:r>
      <w:r w:rsidR="003200FB" w:rsidRPr="002C2D9B">
        <w:rPr>
          <w:rFonts w:ascii="Verdana" w:hAnsi="Verdana"/>
          <w:sz w:val="18"/>
          <w:szCs w:val="18"/>
        </w:rPr>
        <w:t>groep</w:t>
      </w:r>
      <w:r w:rsidR="00993DA9" w:rsidRPr="002C2D9B">
        <w:rPr>
          <w:rFonts w:ascii="Verdana" w:hAnsi="Verdana"/>
          <w:sz w:val="18"/>
          <w:szCs w:val="18"/>
        </w:rPr>
        <w:t xml:space="preserve"> van </w:t>
      </w:r>
      <w:proofErr w:type="spellStart"/>
      <w:r w:rsidR="0001228B" w:rsidRPr="002C2D9B">
        <w:rPr>
          <w:rFonts w:ascii="Verdana" w:hAnsi="Verdana"/>
          <w:sz w:val="18"/>
          <w:szCs w:val="18"/>
        </w:rPr>
        <w:t>Agreon</w:t>
      </w:r>
      <w:proofErr w:type="spellEnd"/>
      <w:r w:rsidRPr="002C2D9B">
        <w:rPr>
          <w:rFonts w:ascii="Verdana" w:hAnsi="Verdana"/>
          <w:sz w:val="18"/>
          <w:szCs w:val="18"/>
        </w:rPr>
        <w:t>.</w:t>
      </w:r>
    </w:p>
    <w:p w:rsidR="00136E75" w:rsidRPr="002C2D9B" w:rsidRDefault="00136E75" w:rsidP="00195B84">
      <w:pPr>
        <w:pStyle w:val="Default"/>
        <w:jc w:val="both"/>
        <w:rPr>
          <w:rFonts w:ascii="Verdana" w:hAnsi="Verdana"/>
          <w:color w:val="auto"/>
          <w:sz w:val="20"/>
          <w:szCs w:val="20"/>
        </w:rPr>
      </w:pPr>
    </w:p>
    <w:p w:rsidR="00E31C24" w:rsidRPr="002C2D9B" w:rsidRDefault="00E31C24" w:rsidP="00195B84">
      <w:pPr>
        <w:pStyle w:val="Default"/>
        <w:jc w:val="both"/>
        <w:rPr>
          <w:rFonts w:ascii="Verdana" w:hAnsi="Verdana"/>
          <w:color w:val="auto"/>
          <w:sz w:val="20"/>
          <w:szCs w:val="20"/>
        </w:rPr>
      </w:pPr>
      <w:r w:rsidRPr="002C2D9B">
        <w:rPr>
          <w:rFonts w:ascii="Verdana" w:hAnsi="Verdana" w:cs="Calibri"/>
          <w:b/>
          <w:bCs/>
          <w:color w:val="auto"/>
          <w:sz w:val="22"/>
          <w:szCs w:val="22"/>
        </w:rPr>
        <w:t>2.</w:t>
      </w:r>
      <w:r w:rsidR="00E55A82">
        <w:rPr>
          <w:rFonts w:ascii="Verdana" w:hAnsi="Verdana" w:cs="Calibri"/>
          <w:b/>
          <w:bCs/>
          <w:color w:val="auto"/>
          <w:sz w:val="22"/>
          <w:szCs w:val="22"/>
        </w:rPr>
        <w:t>8</w:t>
      </w:r>
      <w:r w:rsidRPr="002C2D9B">
        <w:rPr>
          <w:rFonts w:ascii="Verdana" w:hAnsi="Verdana" w:cs="Calibri"/>
          <w:b/>
          <w:bCs/>
          <w:color w:val="auto"/>
          <w:sz w:val="22"/>
          <w:szCs w:val="22"/>
        </w:rPr>
        <w:t xml:space="preserve">. </w:t>
      </w:r>
      <w:r w:rsidR="00195B84" w:rsidRPr="002C2D9B">
        <w:rPr>
          <w:rFonts w:ascii="Verdana" w:hAnsi="Verdana"/>
          <w:b/>
          <w:bCs/>
          <w:color w:val="auto"/>
          <w:sz w:val="20"/>
          <w:szCs w:val="20"/>
        </w:rPr>
        <w:t>Verspreiding van de resultaten</w:t>
      </w:r>
    </w:p>
    <w:p w:rsidR="00E31C24" w:rsidRPr="002C2D9B" w:rsidRDefault="00E31C24" w:rsidP="00195B84">
      <w:pPr>
        <w:pStyle w:val="Default"/>
        <w:jc w:val="both"/>
        <w:rPr>
          <w:rFonts w:ascii="Verdana" w:hAnsi="Verdana"/>
          <w:color w:val="auto"/>
          <w:sz w:val="20"/>
          <w:szCs w:val="20"/>
        </w:rPr>
      </w:pPr>
    </w:p>
    <w:p w:rsidR="00E31C24" w:rsidRPr="002C2D9B" w:rsidRDefault="00E31C24" w:rsidP="00195B84">
      <w:pPr>
        <w:pStyle w:val="Default"/>
        <w:jc w:val="both"/>
        <w:rPr>
          <w:rFonts w:ascii="Verdana" w:hAnsi="Verdana"/>
          <w:color w:val="auto"/>
          <w:sz w:val="18"/>
          <w:szCs w:val="18"/>
        </w:rPr>
      </w:pPr>
      <w:r w:rsidRPr="002C2D9B">
        <w:rPr>
          <w:rFonts w:ascii="Verdana" w:hAnsi="Verdana"/>
          <w:color w:val="auto"/>
          <w:sz w:val="18"/>
          <w:szCs w:val="18"/>
        </w:rPr>
        <w:t xml:space="preserve">De </w:t>
      </w:r>
      <w:r w:rsidR="00CC7A86">
        <w:rPr>
          <w:rFonts w:ascii="Verdana" w:hAnsi="Verdana"/>
          <w:color w:val="auto"/>
          <w:sz w:val="18"/>
          <w:szCs w:val="18"/>
        </w:rPr>
        <w:t>technische werk</w:t>
      </w:r>
      <w:r w:rsidR="003200FB" w:rsidRPr="002C2D9B">
        <w:rPr>
          <w:rFonts w:ascii="Verdana" w:hAnsi="Verdana"/>
          <w:color w:val="auto"/>
          <w:sz w:val="18"/>
          <w:szCs w:val="18"/>
        </w:rPr>
        <w:t>groep</w:t>
      </w:r>
      <w:r w:rsidRPr="002C2D9B">
        <w:rPr>
          <w:rFonts w:ascii="Verdana" w:hAnsi="Verdana"/>
          <w:color w:val="auto"/>
          <w:sz w:val="18"/>
          <w:szCs w:val="18"/>
        </w:rPr>
        <w:t xml:space="preserve"> </w:t>
      </w:r>
      <w:r w:rsidR="0001228B" w:rsidRPr="002C2D9B">
        <w:rPr>
          <w:rFonts w:ascii="Verdana" w:hAnsi="Verdana"/>
          <w:color w:val="auto"/>
          <w:sz w:val="18"/>
          <w:szCs w:val="18"/>
        </w:rPr>
        <w:t xml:space="preserve">van </w:t>
      </w:r>
      <w:proofErr w:type="spellStart"/>
      <w:r w:rsidR="0001228B" w:rsidRPr="002C2D9B">
        <w:rPr>
          <w:rFonts w:ascii="Verdana" w:hAnsi="Verdana"/>
          <w:color w:val="auto"/>
          <w:sz w:val="18"/>
          <w:szCs w:val="18"/>
        </w:rPr>
        <w:t>Agreon</w:t>
      </w:r>
      <w:proofErr w:type="spellEnd"/>
      <w:r w:rsidRPr="002C2D9B">
        <w:rPr>
          <w:rFonts w:ascii="Verdana" w:hAnsi="Verdana"/>
          <w:color w:val="auto"/>
          <w:sz w:val="18"/>
          <w:szCs w:val="18"/>
        </w:rPr>
        <w:t xml:space="preserve"> </w:t>
      </w:r>
      <w:r w:rsidR="00C9504E" w:rsidRPr="002C2D9B">
        <w:rPr>
          <w:rFonts w:ascii="Verdana" w:hAnsi="Verdana"/>
          <w:color w:val="auto"/>
          <w:sz w:val="18"/>
          <w:szCs w:val="18"/>
        </w:rPr>
        <w:t>heeft</w:t>
      </w:r>
      <w:r w:rsidRPr="002C2D9B">
        <w:rPr>
          <w:rFonts w:ascii="Verdana" w:hAnsi="Verdana"/>
          <w:color w:val="auto"/>
          <w:sz w:val="18"/>
          <w:szCs w:val="18"/>
        </w:rPr>
        <w:t xml:space="preserve"> het recht om de goedgekeurde projecten bekend te maken aan het brede publiek</w:t>
      </w:r>
      <w:r w:rsidR="00177012" w:rsidRPr="002C2D9B">
        <w:rPr>
          <w:rFonts w:ascii="Verdana" w:hAnsi="Verdana"/>
          <w:color w:val="auto"/>
          <w:sz w:val="18"/>
          <w:szCs w:val="18"/>
        </w:rPr>
        <w:t xml:space="preserve"> met respect voor intellectuele eigendommen</w:t>
      </w:r>
      <w:r w:rsidRPr="002C2D9B">
        <w:rPr>
          <w:rFonts w:ascii="Verdana" w:hAnsi="Verdana"/>
          <w:color w:val="auto"/>
          <w:sz w:val="18"/>
          <w:szCs w:val="18"/>
        </w:rPr>
        <w:t>. Enkel mits een uitdrukkelijk en gemotiveerd bezwaar van de projectaanvrager kan hiervan afgeweken worden en wordt de externe communicatie in overleg afgesproken. In dat geval wordt minimaal de naam van de organisatie, de titel van het project en een inhoudelijk</w:t>
      </w:r>
      <w:r w:rsidR="002C2D9B" w:rsidRPr="002C2D9B">
        <w:rPr>
          <w:rFonts w:ascii="Verdana" w:hAnsi="Verdana"/>
          <w:color w:val="auto"/>
          <w:sz w:val="18"/>
          <w:szCs w:val="18"/>
        </w:rPr>
        <w:t>e omschrijving publiek gemaakt.</w:t>
      </w:r>
    </w:p>
    <w:p w:rsidR="002C2D9B" w:rsidRPr="002C2D9B" w:rsidRDefault="002C2D9B" w:rsidP="00195B84">
      <w:pPr>
        <w:pStyle w:val="Default"/>
        <w:jc w:val="both"/>
        <w:rPr>
          <w:rFonts w:ascii="Verdana" w:hAnsi="Verdana"/>
          <w:color w:val="auto"/>
          <w:sz w:val="18"/>
          <w:szCs w:val="18"/>
        </w:rPr>
      </w:pPr>
    </w:p>
    <w:p w:rsidR="00A46B24" w:rsidRDefault="002C2D9B" w:rsidP="002C2D9B">
      <w:pPr>
        <w:pStyle w:val="Default"/>
        <w:jc w:val="both"/>
        <w:rPr>
          <w:rFonts w:ascii="Verdana" w:hAnsi="Verdana"/>
          <w:color w:val="auto"/>
          <w:sz w:val="18"/>
          <w:szCs w:val="18"/>
        </w:rPr>
      </w:pPr>
      <w:r w:rsidRPr="002C2D9B">
        <w:rPr>
          <w:rFonts w:ascii="Verdana" w:hAnsi="Verdana"/>
          <w:color w:val="auto"/>
          <w:sz w:val="18"/>
          <w:szCs w:val="18"/>
        </w:rPr>
        <w:t>Op alle materiaal en alle documenten die voor het publiek bestemd</w:t>
      </w:r>
      <w:r w:rsidR="00CC7A86">
        <w:rPr>
          <w:rFonts w:ascii="Verdana" w:hAnsi="Verdana"/>
          <w:color w:val="auto"/>
          <w:sz w:val="18"/>
          <w:szCs w:val="18"/>
        </w:rPr>
        <w:t xml:space="preserve"> zijn moet het logo van </w:t>
      </w:r>
      <w:proofErr w:type="spellStart"/>
      <w:r w:rsidR="00CC7A86">
        <w:rPr>
          <w:rFonts w:ascii="Verdana" w:hAnsi="Verdana"/>
          <w:color w:val="auto"/>
          <w:sz w:val="18"/>
          <w:szCs w:val="18"/>
        </w:rPr>
        <w:t>Agreon</w:t>
      </w:r>
      <w:proofErr w:type="spellEnd"/>
      <w:r w:rsidR="00CC7A86">
        <w:rPr>
          <w:rFonts w:ascii="Verdana" w:hAnsi="Verdana"/>
          <w:color w:val="auto"/>
          <w:sz w:val="18"/>
          <w:szCs w:val="18"/>
        </w:rPr>
        <w:t xml:space="preserve"> aangebracht worden.</w:t>
      </w:r>
    </w:p>
    <w:p w:rsidR="00CC7A86" w:rsidRDefault="00CC7A86" w:rsidP="002C2D9B">
      <w:pPr>
        <w:pStyle w:val="Default"/>
        <w:jc w:val="both"/>
        <w:rPr>
          <w:rFonts w:ascii="Verdana" w:hAnsi="Verdana"/>
          <w:color w:val="auto"/>
          <w:sz w:val="18"/>
          <w:szCs w:val="18"/>
        </w:rPr>
      </w:pPr>
    </w:p>
    <w:p w:rsidR="00A46B24" w:rsidRPr="002C2D9B" w:rsidRDefault="00CC7A86" w:rsidP="002C2D9B">
      <w:pPr>
        <w:pStyle w:val="Default"/>
        <w:jc w:val="both"/>
        <w:rPr>
          <w:rFonts w:ascii="Verdana" w:hAnsi="Verdana"/>
          <w:color w:val="auto"/>
          <w:sz w:val="18"/>
          <w:szCs w:val="18"/>
        </w:rPr>
      </w:pPr>
      <w:r>
        <w:rPr>
          <w:rFonts w:ascii="Verdana" w:hAnsi="Verdana"/>
          <w:color w:val="auto"/>
          <w:sz w:val="18"/>
          <w:szCs w:val="18"/>
        </w:rPr>
        <w:t>De realisatie dient tot 4</w:t>
      </w:r>
      <w:r w:rsidR="00A46B24">
        <w:rPr>
          <w:rFonts w:ascii="Verdana" w:hAnsi="Verdana"/>
          <w:color w:val="auto"/>
          <w:sz w:val="18"/>
          <w:szCs w:val="18"/>
        </w:rPr>
        <w:t xml:space="preserve"> jaar na afronding vrij toegankelijk te zijn voor bezicht</w:t>
      </w:r>
      <w:r>
        <w:rPr>
          <w:rFonts w:ascii="Verdana" w:hAnsi="Verdana"/>
          <w:color w:val="auto"/>
          <w:sz w:val="18"/>
          <w:szCs w:val="18"/>
        </w:rPr>
        <w:t>ig</w:t>
      </w:r>
      <w:r w:rsidR="00A46B24">
        <w:rPr>
          <w:rFonts w:ascii="Verdana" w:hAnsi="Verdana"/>
          <w:color w:val="auto"/>
          <w:sz w:val="18"/>
          <w:szCs w:val="18"/>
        </w:rPr>
        <w:t xml:space="preserve">ing in kader van </w:t>
      </w:r>
      <w:proofErr w:type="spellStart"/>
      <w:r w:rsidR="00A46B24">
        <w:rPr>
          <w:rFonts w:ascii="Verdana" w:hAnsi="Verdana"/>
          <w:color w:val="auto"/>
          <w:sz w:val="18"/>
          <w:szCs w:val="18"/>
        </w:rPr>
        <w:t>Agreon</w:t>
      </w:r>
      <w:proofErr w:type="spellEnd"/>
      <w:r w:rsidR="00A46B24">
        <w:rPr>
          <w:rFonts w:ascii="Verdana" w:hAnsi="Verdana"/>
          <w:color w:val="auto"/>
          <w:sz w:val="18"/>
          <w:szCs w:val="18"/>
        </w:rPr>
        <w:t>. Er wordt wel gezorgd dat deze bezoeken zo veel mogelijk gegroepeerd worden zodat maximaal 4</w:t>
      </w:r>
      <w:r w:rsidR="004B716A">
        <w:rPr>
          <w:rFonts w:ascii="Verdana" w:hAnsi="Verdana"/>
          <w:color w:val="auto"/>
          <w:sz w:val="18"/>
          <w:szCs w:val="18"/>
        </w:rPr>
        <w:t xml:space="preserve"> bezoeken per jaar plaatsvinden en dit steeds in overleg met de bedrijfsleider.</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Default"/>
        <w:spacing w:after="240"/>
        <w:jc w:val="both"/>
        <w:rPr>
          <w:rFonts w:ascii="Verdana" w:hAnsi="Verdana"/>
          <w:b/>
          <w:bCs/>
          <w:sz w:val="23"/>
          <w:szCs w:val="23"/>
        </w:rPr>
      </w:pPr>
      <w:r w:rsidRPr="00A31DDC">
        <w:rPr>
          <w:rFonts w:ascii="Verdana" w:hAnsi="Verdana"/>
          <w:b/>
          <w:bCs/>
          <w:sz w:val="23"/>
          <w:szCs w:val="23"/>
        </w:rPr>
        <w:t>3. Richt</w:t>
      </w:r>
      <w:r w:rsidR="00195B84">
        <w:rPr>
          <w:rFonts w:ascii="Verdana" w:hAnsi="Verdana"/>
          <w:b/>
          <w:bCs/>
          <w:sz w:val="23"/>
          <w:szCs w:val="23"/>
        </w:rPr>
        <w:t>lijnen financiële ondersteuning</w:t>
      </w:r>
    </w:p>
    <w:p w:rsidR="00E31C24" w:rsidRPr="00A31DDC" w:rsidRDefault="00E31C24" w:rsidP="00195B84">
      <w:pPr>
        <w:pStyle w:val="Default"/>
        <w:jc w:val="both"/>
        <w:rPr>
          <w:rFonts w:ascii="Verdana" w:hAnsi="Verdana"/>
          <w:b/>
          <w:bCs/>
          <w:sz w:val="20"/>
          <w:szCs w:val="20"/>
        </w:rPr>
      </w:pPr>
      <w:r w:rsidRPr="00A31DDC">
        <w:rPr>
          <w:rFonts w:ascii="Verdana" w:hAnsi="Verdana" w:cs="Calibri"/>
          <w:b/>
          <w:bCs/>
          <w:sz w:val="22"/>
          <w:szCs w:val="22"/>
        </w:rPr>
        <w:t>3.</w:t>
      </w:r>
      <w:r w:rsidR="00DC6DC5">
        <w:rPr>
          <w:rFonts w:ascii="Verdana" w:hAnsi="Verdana" w:cs="Calibri"/>
          <w:b/>
          <w:bCs/>
          <w:sz w:val="22"/>
          <w:szCs w:val="22"/>
        </w:rPr>
        <w:t>1</w:t>
      </w:r>
      <w:r w:rsidRPr="00A31DDC">
        <w:rPr>
          <w:rFonts w:ascii="Verdana" w:hAnsi="Verdana" w:cs="Calibri"/>
          <w:b/>
          <w:bCs/>
          <w:sz w:val="22"/>
          <w:szCs w:val="22"/>
        </w:rPr>
        <w:t xml:space="preserve">. </w:t>
      </w:r>
      <w:r w:rsidRPr="00A31DDC">
        <w:rPr>
          <w:rFonts w:ascii="Verdana" w:hAnsi="Verdana"/>
          <w:b/>
          <w:bCs/>
          <w:sz w:val="20"/>
          <w:szCs w:val="20"/>
        </w:rPr>
        <w:t>We</w:t>
      </w:r>
      <w:r w:rsidR="00195B84">
        <w:rPr>
          <w:rFonts w:ascii="Verdana" w:hAnsi="Verdana"/>
          <w:b/>
          <w:bCs/>
          <w:sz w:val="20"/>
          <w:szCs w:val="20"/>
        </w:rPr>
        <w:t>lke kosten komen in aanmerking?</w:t>
      </w:r>
    </w:p>
    <w:p w:rsidR="00177012" w:rsidRPr="00A31DDC" w:rsidRDefault="00177012" w:rsidP="00195B84">
      <w:pPr>
        <w:pStyle w:val="Default"/>
        <w:jc w:val="both"/>
        <w:rPr>
          <w:rFonts w:ascii="Verdana" w:hAnsi="Verdana"/>
          <w:sz w:val="20"/>
          <w:szCs w:val="20"/>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Enkel werkelijke of reële kosten gekoppeld aan de goedgekeurde activiteiten van het project kunnen ingediend en aanvaard worden. De activiteiten moeten plaatsvinden binnen de projectperiode. De kosten moeten aangetoond worden met kostenbewijzen (facturen) en betaalbewijzen (rekeninguittreksels). Bij contante betaling moet dit duidelijk op de factuur aangegeven worden door de leverancier/verkoper met vermelding van de datum. Niet goed leesbare kopijen en twijfelgevallen w</w:t>
      </w:r>
      <w:r w:rsidR="00EC458A">
        <w:rPr>
          <w:rFonts w:ascii="Verdana" w:hAnsi="Verdana"/>
          <w:sz w:val="18"/>
          <w:szCs w:val="18"/>
        </w:rPr>
        <w:t>orden niet aanvaard als bewijs.</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Kosten die geen duidelijke relatie hebben met het proje</w:t>
      </w:r>
      <w:r w:rsidR="00EC458A">
        <w:rPr>
          <w:rFonts w:ascii="Verdana" w:hAnsi="Verdana"/>
          <w:sz w:val="18"/>
          <w:szCs w:val="18"/>
        </w:rPr>
        <w:t>ct kunnen niet aanvaard worden.</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Enkel kosten die binnen de project</w:t>
      </w:r>
      <w:r w:rsidR="00EC458A">
        <w:rPr>
          <w:rFonts w:ascii="Verdana" w:hAnsi="Verdana"/>
          <w:sz w:val="18"/>
          <w:szCs w:val="18"/>
        </w:rPr>
        <w:t>periode vallen worden aanvaard:</w:t>
      </w:r>
    </w:p>
    <w:p w:rsidR="000349B4" w:rsidRPr="00A31DDC" w:rsidRDefault="000349B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cs="Courier New"/>
          <w:sz w:val="18"/>
          <w:szCs w:val="18"/>
        </w:rPr>
        <w:t xml:space="preserve">o </w:t>
      </w:r>
      <w:r w:rsidRPr="00A31DDC">
        <w:rPr>
          <w:rFonts w:ascii="Verdana" w:hAnsi="Verdana"/>
          <w:sz w:val="18"/>
          <w:szCs w:val="18"/>
        </w:rPr>
        <w:t>Kosten kunnen aanvaard worden vanaf de goedkeuring van het project tot en met de einddatum van het project. De datum moet op elk kosten- en betaalbewijs duidelijk vermeld staan en moet beantwoorden aan de projecttermijn.</w:t>
      </w:r>
    </w:p>
    <w:p w:rsidR="000349B4" w:rsidRPr="00A31DDC" w:rsidRDefault="000349B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cs="Courier New"/>
          <w:sz w:val="18"/>
          <w:szCs w:val="18"/>
        </w:rPr>
        <w:t xml:space="preserve">o </w:t>
      </w:r>
      <w:r w:rsidRPr="00A31DDC">
        <w:rPr>
          <w:rFonts w:ascii="Verdana" w:hAnsi="Verdana"/>
          <w:sz w:val="18"/>
          <w:szCs w:val="18"/>
        </w:rPr>
        <w:t>De betalingen dienen te zijn gebeurd ten laatste uiterlijk 30 dagen na de einddatum van het project. Kosten waarvoor de betaling later plaatsvindt</w:t>
      </w:r>
      <w:r w:rsidR="00177012" w:rsidRPr="00A31DDC">
        <w:rPr>
          <w:rFonts w:ascii="Verdana" w:hAnsi="Verdana"/>
          <w:sz w:val="18"/>
          <w:szCs w:val="18"/>
        </w:rPr>
        <w:t>,</w:t>
      </w:r>
      <w:r w:rsidR="00EC458A">
        <w:rPr>
          <w:rFonts w:ascii="Verdana" w:hAnsi="Verdana"/>
          <w:sz w:val="18"/>
          <w:szCs w:val="18"/>
        </w:rPr>
        <w:t xml:space="preserve"> worden niet meer aanvaard.</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BTW kan uitsluitend in rekening worden gebracht voor het niet-</w:t>
      </w:r>
      <w:proofErr w:type="spellStart"/>
      <w:r w:rsidRPr="00A31DDC">
        <w:rPr>
          <w:rFonts w:ascii="Verdana" w:hAnsi="Verdana"/>
          <w:sz w:val="18"/>
          <w:szCs w:val="18"/>
        </w:rPr>
        <w:t>terugvorderbaar</w:t>
      </w:r>
      <w:proofErr w:type="spellEnd"/>
      <w:r w:rsidRPr="00A31DDC">
        <w:rPr>
          <w:rFonts w:ascii="Verdana" w:hAnsi="Verdana"/>
          <w:sz w:val="18"/>
          <w:szCs w:val="18"/>
        </w:rPr>
        <w:t xml:space="preserve"> gedeelte. Daartoe dient in elke aanvraag steeds het geldend </w:t>
      </w:r>
      <w:proofErr w:type="spellStart"/>
      <w:r w:rsidRPr="00A31DDC">
        <w:rPr>
          <w:rFonts w:ascii="Verdana" w:hAnsi="Verdana"/>
          <w:sz w:val="18"/>
          <w:szCs w:val="18"/>
        </w:rPr>
        <w:t>BTW-statuut</w:t>
      </w:r>
      <w:proofErr w:type="spellEnd"/>
      <w:r w:rsidRPr="00A31DDC">
        <w:rPr>
          <w:rFonts w:ascii="Verdana" w:hAnsi="Verdana"/>
          <w:sz w:val="18"/>
          <w:szCs w:val="18"/>
        </w:rPr>
        <w:t xml:space="preserve"> van de aanvrager</w:t>
      </w:r>
      <w:r w:rsidR="00EC458A">
        <w:rPr>
          <w:rFonts w:ascii="Verdana" w:hAnsi="Verdana"/>
          <w:sz w:val="18"/>
          <w:szCs w:val="18"/>
        </w:rPr>
        <w:t xml:space="preserve"> vermeld en gestaafd te worden.</w:t>
      </w:r>
    </w:p>
    <w:p w:rsidR="00E31C24" w:rsidRPr="00A31DDC" w:rsidRDefault="00E31C24" w:rsidP="00195B84">
      <w:pPr>
        <w:pStyle w:val="Default"/>
        <w:jc w:val="both"/>
        <w:rPr>
          <w:rFonts w:ascii="Verdana" w:hAnsi="Verdana"/>
          <w:sz w:val="18"/>
          <w:szCs w:val="18"/>
        </w:rPr>
      </w:pPr>
    </w:p>
    <w:p w:rsidR="000349B4" w:rsidRPr="00A31DDC" w:rsidRDefault="00E31C24" w:rsidP="00195B84">
      <w:pPr>
        <w:pStyle w:val="Default"/>
        <w:jc w:val="both"/>
        <w:rPr>
          <w:rFonts w:ascii="Verdana" w:hAnsi="Verdana"/>
          <w:sz w:val="18"/>
          <w:szCs w:val="18"/>
        </w:rPr>
      </w:pPr>
      <w:r w:rsidRPr="00A31DDC">
        <w:rPr>
          <w:rFonts w:ascii="Verdana" w:hAnsi="Verdana"/>
          <w:sz w:val="18"/>
          <w:szCs w:val="18"/>
        </w:rPr>
        <w:t>− Werkelijke kost</w:t>
      </w:r>
      <w:r w:rsidR="00EC458A">
        <w:rPr>
          <w:rFonts w:ascii="Verdana" w:hAnsi="Verdana"/>
          <w:sz w:val="18"/>
          <w:szCs w:val="18"/>
        </w:rPr>
        <w:t>en kunnen betrekking hebben op:</w:t>
      </w:r>
    </w:p>
    <w:p w:rsidR="000349B4" w:rsidRPr="00A31DDC" w:rsidRDefault="000349B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color w:val="auto"/>
          <w:sz w:val="18"/>
          <w:szCs w:val="18"/>
        </w:rPr>
      </w:pPr>
      <w:r w:rsidRPr="00A31DDC">
        <w:rPr>
          <w:rFonts w:ascii="Verdana" w:hAnsi="Verdana" w:cs="Courier New"/>
          <w:color w:val="auto"/>
          <w:sz w:val="18"/>
          <w:szCs w:val="18"/>
        </w:rPr>
        <w:t xml:space="preserve">o </w:t>
      </w:r>
      <w:r w:rsidR="00EC458A">
        <w:rPr>
          <w:rFonts w:ascii="Verdana" w:hAnsi="Verdana"/>
          <w:iCs/>
          <w:color w:val="auto"/>
          <w:sz w:val="18"/>
          <w:szCs w:val="18"/>
        </w:rPr>
        <w:t>Externe expertise</w:t>
      </w:r>
    </w:p>
    <w:p w:rsidR="00E31C24" w:rsidRPr="00A31DDC" w:rsidRDefault="00E31C24" w:rsidP="00195B84">
      <w:pPr>
        <w:pStyle w:val="Default"/>
        <w:jc w:val="both"/>
        <w:rPr>
          <w:rFonts w:ascii="Verdana" w:hAnsi="Verdana"/>
          <w:color w:val="auto"/>
          <w:sz w:val="18"/>
          <w:szCs w:val="18"/>
        </w:rPr>
      </w:pPr>
      <w:r w:rsidRPr="00A31DDC">
        <w:rPr>
          <w:rFonts w:ascii="Verdana" w:hAnsi="Verdana"/>
          <w:color w:val="auto"/>
          <w:sz w:val="18"/>
          <w:szCs w:val="18"/>
        </w:rPr>
        <w:t xml:space="preserve">Kosten voor het inschakelen van externe expertise (bijvoorbeeld externe </w:t>
      </w:r>
      <w:r w:rsidR="00C9504E">
        <w:rPr>
          <w:rFonts w:ascii="Verdana" w:hAnsi="Verdana"/>
          <w:color w:val="auto"/>
          <w:sz w:val="18"/>
          <w:szCs w:val="18"/>
        </w:rPr>
        <w:t>dienstverleners</w:t>
      </w:r>
      <w:r w:rsidRPr="00A31DDC">
        <w:rPr>
          <w:rFonts w:ascii="Verdana" w:hAnsi="Verdana"/>
          <w:color w:val="auto"/>
          <w:sz w:val="18"/>
          <w:szCs w:val="18"/>
        </w:rPr>
        <w:t xml:space="preserve">) kunnen mee opgenomen worden. De noodzakelijke gunningsprocedures </w:t>
      </w:r>
      <w:r w:rsidR="00C9504E">
        <w:rPr>
          <w:rFonts w:ascii="Verdana" w:hAnsi="Verdana"/>
          <w:color w:val="auto"/>
          <w:sz w:val="18"/>
          <w:szCs w:val="18"/>
        </w:rPr>
        <w:t xml:space="preserve">(naleving wetgeving op de </w:t>
      </w:r>
      <w:r w:rsidR="00C9504E">
        <w:rPr>
          <w:rFonts w:ascii="Verdana" w:hAnsi="Verdana"/>
          <w:color w:val="auto"/>
          <w:sz w:val="18"/>
          <w:szCs w:val="18"/>
        </w:rPr>
        <w:lastRenderedPageBreak/>
        <w:t xml:space="preserve">overheidsopdrachten) </w:t>
      </w:r>
      <w:r w:rsidRPr="00A31DDC">
        <w:rPr>
          <w:rFonts w:ascii="Verdana" w:hAnsi="Verdana"/>
          <w:color w:val="auto"/>
          <w:sz w:val="18"/>
          <w:szCs w:val="18"/>
        </w:rPr>
        <w:t>dienen nageleefd te worden en als bijlage in het e</w:t>
      </w:r>
      <w:r w:rsidR="003F0748">
        <w:rPr>
          <w:rFonts w:ascii="Verdana" w:hAnsi="Verdana"/>
          <w:color w:val="auto"/>
          <w:sz w:val="18"/>
          <w:szCs w:val="18"/>
        </w:rPr>
        <w:t>indrapport te worden opgenomen.</w:t>
      </w:r>
    </w:p>
    <w:p w:rsidR="000349B4" w:rsidRPr="00A31DDC" w:rsidRDefault="000349B4" w:rsidP="00195B84">
      <w:pPr>
        <w:pStyle w:val="Default"/>
        <w:jc w:val="both"/>
        <w:rPr>
          <w:rFonts w:ascii="Verdana" w:hAnsi="Verdana" w:cs="Courier New"/>
          <w:sz w:val="18"/>
          <w:szCs w:val="18"/>
        </w:rPr>
      </w:pPr>
    </w:p>
    <w:p w:rsidR="00E31C24" w:rsidRPr="003F0748" w:rsidRDefault="00E31C24" w:rsidP="00195B84">
      <w:pPr>
        <w:pStyle w:val="Default"/>
        <w:jc w:val="both"/>
        <w:rPr>
          <w:rFonts w:ascii="Verdana" w:hAnsi="Verdana"/>
          <w:sz w:val="18"/>
          <w:szCs w:val="18"/>
        </w:rPr>
      </w:pPr>
      <w:r w:rsidRPr="00A31DDC">
        <w:rPr>
          <w:rFonts w:ascii="Verdana" w:hAnsi="Verdana" w:cs="Courier New"/>
          <w:sz w:val="18"/>
          <w:szCs w:val="18"/>
        </w:rPr>
        <w:t>o</w:t>
      </w:r>
      <w:r w:rsidRPr="00A31DDC">
        <w:rPr>
          <w:rFonts w:ascii="Verdana" w:hAnsi="Verdana" w:cs="Courier New"/>
          <w:i/>
          <w:sz w:val="18"/>
          <w:szCs w:val="18"/>
        </w:rPr>
        <w:t xml:space="preserve"> </w:t>
      </w:r>
      <w:r w:rsidR="000349B4" w:rsidRPr="00A31DDC">
        <w:rPr>
          <w:rFonts w:ascii="Verdana" w:hAnsi="Verdana"/>
          <w:iCs/>
          <w:sz w:val="18"/>
          <w:szCs w:val="18"/>
        </w:rPr>
        <w:t>W</w:t>
      </w:r>
      <w:r w:rsidRPr="00A31DDC">
        <w:rPr>
          <w:rFonts w:ascii="Verdana" w:hAnsi="Verdana"/>
          <w:iCs/>
          <w:sz w:val="18"/>
          <w:szCs w:val="18"/>
        </w:rPr>
        <w:t>erkingskosten</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Werkingskosten in het kader van het projectvoorstel kunnen gesubsidieerd worden. Als werkingskosten worden alleen kosten aanvaard die rechtstreeks betrekking hebben op het project en die ook verifieerbaar zijn. Het zijn m.a.w. kosten en uitgaven die zich zonder het project niet zouden hebben vo</w:t>
      </w:r>
      <w:r w:rsidR="003F0748">
        <w:rPr>
          <w:rFonts w:ascii="Verdana" w:hAnsi="Verdana"/>
          <w:sz w:val="18"/>
          <w:szCs w:val="18"/>
        </w:rPr>
        <w:t>orgedaan.</w:t>
      </w:r>
    </w:p>
    <w:p w:rsidR="00177012" w:rsidRPr="00A31DDC" w:rsidRDefault="00177012"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xml:space="preserve">Als werkingskosten </w:t>
      </w:r>
      <w:r w:rsidRPr="00A31DDC">
        <w:rPr>
          <w:rFonts w:ascii="Verdana" w:hAnsi="Verdana"/>
          <w:b/>
          <w:bCs/>
          <w:sz w:val="18"/>
          <w:szCs w:val="18"/>
        </w:rPr>
        <w:t>kunnen o.m. aanvaard worden</w:t>
      </w:r>
      <w:r w:rsidRPr="00A31DDC">
        <w:rPr>
          <w:rFonts w:ascii="Verdana" w:hAnsi="Verdana"/>
          <w:sz w:val="18"/>
          <w:szCs w:val="18"/>
        </w:rPr>
        <w:t xml:space="preserve">: </w:t>
      </w:r>
    </w:p>
    <w:p w:rsidR="000349B4" w:rsidRPr="00A31DDC" w:rsidRDefault="000349B4" w:rsidP="00195B84">
      <w:pPr>
        <w:pStyle w:val="Default"/>
        <w:jc w:val="both"/>
        <w:rPr>
          <w:rFonts w:ascii="Verdana" w:hAnsi="Verdana"/>
          <w:sz w:val="18"/>
          <w:szCs w:val="18"/>
        </w:rPr>
      </w:pPr>
    </w:p>
    <w:p w:rsidR="00993DA9" w:rsidRDefault="00E31C24" w:rsidP="00195B84">
      <w:pPr>
        <w:pStyle w:val="Default"/>
        <w:jc w:val="both"/>
        <w:rPr>
          <w:rFonts w:ascii="Verdana" w:hAnsi="Verdana"/>
          <w:sz w:val="18"/>
          <w:szCs w:val="18"/>
        </w:rPr>
      </w:pPr>
      <w:r w:rsidRPr="00A31DDC">
        <w:rPr>
          <w:rFonts w:ascii="Verdana" w:hAnsi="Verdana"/>
          <w:sz w:val="18"/>
          <w:szCs w:val="18"/>
        </w:rPr>
        <w:t>• de rechtstreeks aan het project verbonden uitgaven voor verbruiksmaterialen, hulpgoederen,</w:t>
      </w:r>
      <w:r w:rsidR="003F0748">
        <w:rPr>
          <w:rFonts w:ascii="Verdana" w:hAnsi="Verdana"/>
          <w:sz w:val="18"/>
          <w:szCs w:val="18"/>
        </w:rPr>
        <w:t xml:space="preserve"> grondstoffen en gereedschappen;</w:t>
      </w:r>
    </w:p>
    <w:p w:rsidR="00E31C24" w:rsidRPr="00DC6DC5" w:rsidRDefault="00E31C24" w:rsidP="00195B84">
      <w:pPr>
        <w:pStyle w:val="Default"/>
        <w:jc w:val="both"/>
        <w:rPr>
          <w:rFonts w:ascii="Verdana" w:hAnsi="Verdana"/>
          <w:color w:val="auto"/>
          <w:sz w:val="18"/>
          <w:szCs w:val="18"/>
        </w:rPr>
      </w:pPr>
      <w:r w:rsidRPr="00A31DDC">
        <w:rPr>
          <w:rFonts w:ascii="Verdana" w:hAnsi="Verdana"/>
          <w:sz w:val="18"/>
          <w:szCs w:val="18"/>
        </w:rPr>
        <w:t xml:space="preserve">• </w:t>
      </w:r>
      <w:r w:rsidR="00E9711B" w:rsidRPr="00A31DDC">
        <w:rPr>
          <w:rFonts w:ascii="Verdana" w:hAnsi="Verdana"/>
          <w:sz w:val="18"/>
          <w:szCs w:val="18"/>
        </w:rPr>
        <w:t xml:space="preserve">analyses </w:t>
      </w:r>
      <w:r w:rsidR="00E9711B" w:rsidRPr="00DC6DC5">
        <w:rPr>
          <w:rFonts w:ascii="Verdana" w:hAnsi="Verdana"/>
          <w:color w:val="auto"/>
          <w:sz w:val="18"/>
          <w:szCs w:val="18"/>
        </w:rPr>
        <w:t>proeven</w:t>
      </w:r>
      <w:r w:rsidR="002E068C" w:rsidRPr="00DC6DC5">
        <w:rPr>
          <w:rFonts w:ascii="Verdana" w:hAnsi="Verdana"/>
          <w:color w:val="auto"/>
          <w:sz w:val="18"/>
          <w:szCs w:val="18"/>
        </w:rPr>
        <w:t xml:space="preserve"> (ook indien uitgevoerd door de O&amp;O partner, op voorwaarde dat de analyses aantoonbaar conform geldende prijslijsten worden gefactureerd)</w:t>
      </w:r>
      <w:r w:rsidR="003F0748" w:rsidRPr="00DC6DC5">
        <w:rPr>
          <w:rFonts w:ascii="Verdana" w:hAnsi="Verdana"/>
          <w:color w:val="auto"/>
          <w:sz w:val="18"/>
          <w:szCs w:val="18"/>
        </w:rPr>
        <w:t>;</w:t>
      </w:r>
    </w:p>
    <w:p w:rsidR="00E9711B" w:rsidRPr="00A31DDC" w:rsidRDefault="00E9711B" w:rsidP="00195B84">
      <w:pPr>
        <w:pStyle w:val="Default"/>
        <w:jc w:val="both"/>
        <w:rPr>
          <w:rFonts w:ascii="Verdana" w:hAnsi="Verdana"/>
          <w:sz w:val="18"/>
          <w:szCs w:val="18"/>
        </w:rPr>
      </w:pPr>
      <w:r w:rsidRPr="00A31DDC">
        <w:rPr>
          <w:rFonts w:ascii="Verdana" w:hAnsi="Verdana"/>
          <w:sz w:val="18"/>
          <w:szCs w:val="18"/>
        </w:rPr>
        <w:t>• bouw pilootinstallatie</w:t>
      </w:r>
      <w:r w:rsidR="003F0748">
        <w:rPr>
          <w:rFonts w:ascii="Verdana" w:hAnsi="Verdana"/>
          <w:sz w:val="18"/>
          <w:szCs w:val="18"/>
        </w:rPr>
        <w:t>;</w:t>
      </w:r>
      <w:r w:rsidRPr="00A31DDC">
        <w:rPr>
          <w:rFonts w:ascii="Verdana" w:hAnsi="Verdana"/>
          <w:sz w:val="18"/>
          <w:szCs w:val="18"/>
        </w:rPr>
        <w:t>…</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xml:space="preserve">Zijn o.m. </w:t>
      </w:r>
      <w:r w:rsidRPr="00A31DDC">
        <w:rPr>
          <w:rFonts w:ascii="Verdana" w:hAnsi="Verdana"/>
          <w:b/>
          <w:bCs/>
          <w:sz w:val="18"/>
          <w:szCs w:val="18"/>
        </w:rPr>
        <w:t xml:space="preserve">niet </w:t>
      </w:r>
      <w:r w:rsidRPr="00A31DDC">
        <w:rPr>
          <w:rFonts w:ascii="Verdana" w:hAnsi="Verdana"/>
          <w:sz w:val="18"/>
          <w:szCs w:val="18"/>
        </w:rPr>
        <w:t>a</w:t>
      </w:r>
      <w:r w:rsidR="003F0748">
        <w:rPr>
          <w:rFonts w:ascii="Verdana" w:hAnsi="Verdana"/>
          <w:sz w:val="18"/>
          <w:szCs w:val="18"/>
        </w:rPr>
        <w:t>anvaardbaar als werkingskosten:</w:t>
      </w: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xml:space="preserve">• afschrijvingskosten voor het gebruik van bestaande infrastructuur (gebouwen, materieel, installaties, meubilair en rollend materieel,...); </w:t>
      </w: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verhuur aan zichzelf of 'interne huuraanrekening'; dit is het aanrekenen van een huurprijs voor het ter beschikking stellen va</w:t>
      </w:r>
      <w:r w:rsidR="003F0748">
        <w:rPr>
          <w:rFonts w:ascii="Verdana" w:hAnsi="Verdana"/>
          <w:sz w:val="18"/>
          <w:szCs w:val="18"/>
        </w:rPr>
        <w:t>n een gebouw en infrastructuur;</w:t>
      </w: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de kosten voor het huren van een gebouw of lokalen waar de projectaanvrager of de partners ge</w:t>
      </w:r>
      <w:r w:rsidR="003F0748">
        <w:rPr>
          <w:rFonts w:ascii="Verdana" w:hAnsi="Verdana"/>
          <w:sz w:val="18"/>
          <w:szCs w:val="18"/>
        </w:rPr>
        <w:t>vestigd zijn;</w:t>
      </w:r>
    </w:p>
    <w:p w:rsidR="00E31C24" w:rsidRPr="00A31DDC" w:rsidRDefault="00E31C24" w:rsidP="00195B84">
      <w:pPr>
        <w:pStyle w:val="Default"/>
        <w:jc w:val="both"/>
        <w:rPr>
          <w:rFonts w:ascii="Verdana" w:hAnsi="Verdana"/>
          <w:sz w:val="18"/>
          <w:szCs w:val="18"/>
          <w:highlight w:val="yellow"/>
        </w:rPr>
      </w:pPr>
    </w:p>
    <w:p w:rsidR="00E31C24" w:rsidRPr="00A31DDC" w:rsidRDefault="00E31C24" w:rsidP="00195B84">
      <w:pPr>
        <w:pStyle w:val="Default"/>
        <w:jc w:val="both"/>
        <w:rPr>
          <w:rFonts w:ascii="Verdana" w:hAnsi="Verdana"/>
          <w:sz w:val="18"/>
          <w:szCs w:val="18"/>
        </w:rPr>
      </w:pPr>
      <w:r w:rsidRPr="00A31DDC">
        <w:rPr>
          <w:rFonts w:ascii="Verdana" w:hAnsi="Verdana"/>
          <w:sz w:val="18"/>
          <w:szCs w:val="18"/>
        </w:rPr>
        <w:t xml:space="preserve">Overheadkosten (vaste kosten zoals elektriciteit, water, gas, telefoon, verzekeringen, …) worden </w:t>
      </w:r>
      <w:r w:rsidRPr="00A31DDC">
        <w:rPr>
          <w:rFonts w:ascii="Verdana" w:hAnsi="Verdana"/>
          <w:b/>
          <w:bCs/>
          <w:sz w:val="18"/>
          <w:szCs w:val="18"/>
        </w:rPr>
        <w:t xml:space="preserve">niet aanvaard </w:t>
      </w:r>
      <w:r w:rsidR="003F0748">
        <w:rPr>
          <w:rFonts w:ascii="Verdana" w:hAnsi="Verdana"/>
          <w:sz w:val="18"/>
          <w:szCs w:val="18"/>
        </w:rPr>
        <w:t>als subsidiabele kosten.</w:t>
      </w:r>
    </w:p>
    <w:p w:rsidR="00B326DC" w:rsidRPr="00A31DDC" w:rsidRDefault="00B326DC" w:rsidP="00195B84">
      <w:pPr>
        <w:pStyle w:val="Default"/>
        <w:jc w:val="both"/>
        <w:rPr>
          <w:rFonts w:ascii="Verdana" w:hAnsi="Verdana"/>
          <w:sz w:val="18"/>
          <w:szCs w:val="18"/>
        </w:rPr>
      </w:pPr>
    </w:p>
    <w:p w:rsidR="00B326DC" w:rsidRPr="00A31DDC" w:rsidRDefault="00B326DC" w:rsidP="00195B84">
      <w:pPr>
        <w:pStyle w:val="Default"/>
        <w:jc w:val="both"/>
        <w:rPr>
          <w:rFonts w:ascii="Verdana" w:hAnsi="Verdana"/>
          <w:sz w:val="18"/>
          <w:szCs w:val="18"/>
        </w:rPr>
      </w:pPr>
      <w:r w:rsidRPr="00A31DDC">
        <w:rPr>
          <w:rFonts w:ascii="Verdana" w:hAnsi="Verdana"/>
          <w:sz w:val="18"/>
          <w:szCs w:val="18"/>
        </w:rPr>
        <w:t xml:space="preserve">Personeelskosten worden gedragen door de projectindieners zelf en worden dus </w:t>
      </w:r>
      <w:r w:rsidRPr="00A31DDC">
        <w:rPr>
          <w:rFonts w:ascii="Verdana" w:hAnsi="Verdana"/>
          <w:b/>
          <w:sz w:val="18"/>
          <w:szCs w:val="18"/>
        </w:rPr>
        <w:t>niet aanvaard</w:t>
      </w:r>
      <w:r w:rsidRPr="00A31DDC">
        <w:rPr>
          <w:rFonts w:ascii="Verdana" w:hAnsi="Verdana"/>
          <w:sz w:val="18"/>
          <w:szCs w:val="18"/>
        </w:rPr>
        <w:t>.</w:t>
      </w:r>
    </w:p>
    <w:p w:rsidR="00E31C24" w:rsidRPr="00A31DDC" w:rsidRDefault="00E31C24" w:rsidP="00195B84">
      <w:pPr>
        <w:pStyle w:val="Default"/>
        <w:jc w:val="both"/>
        <w:rPr>
          <w:rFonts w:ascii="Verdana" w:hAnsi="Verdana"/>
          <w:sz w:val="20"/>
          <w:szCs w:val="20"/>
        </w:rPr>
      </w:pPr>
    </w:p>
    <w:p w:rsidR="00E31C24" w:rsidRPr="00A31DDC" w:rsidRDefault="00E31C24" w:rsidP="00195B84">
      <w:pPr>
        <w:pStyle w:val="Default"/>
        <w:jc w:val="both"/>
        <w:rPr>
          <w:rFonts w:ascii="Verdana" w:hAnsi="Verdana"/>
          <w:b/>
          <w:bCs/>
          <w:sz w:val="20"/>
          <w:szCs w:val="20"/>
        </w:rPr>
      </w:pPr>
      <w:r w:rsidRPr="00A31DDC">
        <w:rPr>
          <w:rFonts w:ascii="Verdana" w:hAnsi="Verdana" w:cs="Calibri"/>
          <w:b/>
          <w:bCs/>
          <w:sz w:val="22"/>
          <w:szCs w:val="22"/>
        </w:rPr>
        <w:t>3.</w:t>
      </w:r>
      <w:r w:rsidR="004B716A">
        <w:rPr>
          <w:rFonts w:ascii="Verdana" w:hAnsi="Verdana" w:cs="Calibri"/>
          <w:b/>
          <w:bCs/>
          <w:sz w:val="22"/>
          <w:szCs w:val="22"/>
        </w:rPr>
        <w:t>2</w:t>
      </w:r>
      <w:r w:rsidRPr="00A31DDC">
        <w:rPr>
          <w:rFonts w:ascii="Verdana" w:hAnsi="Verdana" w:cs="Calibri"/>
          <w:b/>
          <w:bCs/>
          <w:sz w:val="22"/>
          <w:szCs w:val="22"/>
        </w:rPr>
        <w:t xml:space="preserve">. </w:t>
      </w:r>
      <w:r w:rsidRPr="00A31DDC">
        <w:rPr>
          <w:rFonts w:ascii="Verdana" w:hAnsi="Verdana"/>
          <w:b/>
          <w:bCs/>
          <w:sz w:val="20"/>
          <w:szCs w:val="20"/>
        </w:rPr>
        <w:t xml:space="preserve">Hoe </w:t>
      </w:r>
      <w:r w:rsidR="00195B84">
        <w:rPr>
          <w:rFonts w:ascii="Verdana" w:hAnsi="Verdana"/>
          <w:b/>
          <w:bCs/>
          <w:sz w:val="20"/>
          <w:szCs w:val="20"/>
        </w:rPr>
        <w:t>kunnen kosten worden ingediend?</w:t>
      </w:r>
    </w:p>
    <w:p w:rsidR="00192178" w:rsidRPr="00A31DDC" w:rsidRDefault="00192178" w:rsidP="00195B84">
      <w:pPr>
        <w:pStyle w:val="Default"/>
        <w:jc w:val="both"/>
        <w:rPr>
          <w:rFonts w:ascii="Verdana" w:hAnsi="Verdana"/>
          <w:sz w:val="20"/>
          <w:szCs w:val="20"/>
        </w:rPr>
      </w:pPr>
    </w:p>
    <w:p w:rsidR="00E31C24" w:rsidRDefault="00E31C24" w:rsidP="00195B84">
      <w:pPr>
        <w:pStyle w:val="Default"/>
        <w:jc w:val="both"/>
        <w:rPr>
          <w:rFonts w:ascii="Verdana" w:hAnsi="Verdana"/>
          <w:sz w:val="18"/>
          <w:szCs w:val="18"/>
        </w:rPr>
      </w:pPr>
      <w:r w:rsidRPr="00A31DDC">
        <w:rPr>
          <w:rFonts w:ascii="Verdana" w:hAnsi="Verdana"/>
          <w:sz w:val="18"/>
          <w:szCs w:val="18"/>
        </w:rPr>
        <w:t xml:space="preserve">De kosten moeten ondergebracht worden onder de kostenposten (externe expertise, </w:t>
      </w:r>
      <w:r w:rsidRPr="00DC6DC5">
        <w:rPr>
          <w:rFonts w:ascii="Verdana" w:hAnsi="Verdana"/>
          <w:color w:val="auto"/>
          <w:sz w:val="18"/>
          <w:szCs w:val="18"/>
        </w:rPr>
        <w:t xml:space="preserve">werkingskosten) opgenomen in de projectaanvraag. Verschuivingen tussen de kostenposten </w:t>
      </w:r>
      <w:r w:rsidR="000349B4" w:rsidRPr="00DC6DC5">
        <w:rPr>
          <w:rFonts w:ascii="Verdana" w:hAnsi="Verdana"/>
          <w:color w:val="auto"/>
          <w:sz w:val="18"/>
          <w:szCs w:val="18"/>
        </w:rPr>
        <w:t>zijn mogelijk.</w:t>
      </w:r>
      <w:r w:rsidRPr="00DC6DC5">
        <w:rPr>
          <w:rFonts w:ascii="Verdana" w:hAnsi="Verdana"/>
          <w:color w:val="auto"/>
          <w:sz w:val="18"/>
          <w:szCs w:val="18"/>
        </w:rPr>
        <w:t xml:space="preserve"> </w:t>
      </w:r>
      <w:r w:rsidR="00993DA9" w:rsidRPr="00DC6DC5">
        <w:rPr>
          <w:rFonts w:ascii="Verdana" w:hAnsi="Verdana"/>
          <w:color w:val="auto"/>
          <w:sz w:val="18"/>
          <w:szCs w:val="18"/>
        </w:rPr>
        <w:t xml:space="preserve">Indien </w:t>
      </w:r>
      <w:r w:rsidR="004D43B1" w:rsidRPr="00DC6DC5">
        <w:rPr>
          <w:rFonts w:ascii="Verdana" w:hAnsi="Verdana"/>
          <w:color w:val="auto"/>
          <w:sz w:val="18"/>
          <w:szCs w:val="18"/>
        </w:rPr>
        <w:t xml:space="preserve">deze verschuiving meer </w:t>
      </w:r>
      <w:r w:rsidR="00993DA9" w:rsidRPr="00DC6DC5">
        <w:rPr>
          <w:rFonts w:ascii="Verdana" w:hAnsi="Verdana"/>
          <w:color w:val="auto"/>
          <w:sz w:val="18"/>
          <w:szCs w:val="18"/>
        </w:rPr>
        <w:t xml:space="preserve">dan 10% bedraagt, moet vooraf goedkeuring worden gevraagd aan de </w:t>
      </w:r>
      <w:r w:rsidR="000D5A07">
        <w:rPr>
          <w:rFonts w:ascii="Verdana" w:hAnsi="Verdana"/>
          <w:color w:val="auto"/>
          <w:sz w:val="18"/>
          <w:szCs w:val="18"/>
        </w:rPr>
        <w:t>technische werk</w:t>
      </w:r>
      <w:r w:rsidR="003200FB" w:rsidRPr="00DC6DC5">
        <w:rPr>
          <w:rFonts w:ascii="Verdana" w:hAnsi="Verdana"/>
          <w:color w:val="auto"/>
          <w:sz w:val="18"/>
          <w:szCs w:val="18"/>
        </w:rPr>
        <w:t>groep</w:t>
      </w:r>
      <w:r w:rsidR="00993DA9" w:rsidRPr="00DC6DC5">
        <w:rPr>
          <w:rFonts w:ascii="Verdana" w:hAnsi="Verdana"/>
          <w:color w:val="auto"/>
          <w:sz w:val="18"/>
          <w:szCs w:val="18"/>
        </w:rPr>
        <w:t xml:space="preserve"> van </w:t>
      </w:r>
      <w:proofErr w:type="spellStart"/>
      <w:r w:rsidR="0001228B" w:rsidRPr="00DC6DC5">
        <w:rPr>
          <w:rFonts w:ascii="Verdana" w:hAnsi="Verdana"/>
          <w:color w:val="auto"/>
          <w:sz w:val="18"/>
          <w:szCs w:val="18"/>
        </w:rPr>
        <w:t>Agreon</w:t>
      </w:r>
      <w:proofErr w:type="spellEnd"/>
      <w:r w:rsidR="00993DA9" w:rsidRPr="00DC6DC5">
        <w:rPr>
          <w:rFonts w:ascii="Verdana" w:hAnsi="Verdana"/>
          <w:color w:val="auto"/>
          <w:sz w:val="18"/>
          <w:szCs w:val="18"/>
        </w:rPr>
        <w:t xml:space="preserve">. </w:t>
      </w:r>
      <w:r w:rsidRPr="00DC6DC5">
        <w:rPr>
          <w:rFonts w:ascii="Verdana" w:hAnsi="Verdana"/>
          <w:color w:val="auto"/>
          <w:sz w:val="18"/>
          <w:szCs w:val="18"/>
        </w:rPr>
        <w:t xml:space="preserve">De kosten </w:t>
      </w:r>
      <w:r w:rsidRPr="00A31DDC">
        <w:rPr>
          <w:rFonts w:ascii="Verdana" w:hAnsi="Verdana"/>
          <w:sz w:val="18"/>
          <w:szCs w:val="18"/>
        </w:rPr>
        <w:t>moeten weergegeven zijn in het financieel rapport</w:t>
      </w:r>
      <w:r w:rsidR="00192178" w:rsidRPr="00A31DDC">
        <w:rPr>
          <w:rFonts w:ascii="Verdana" w:hAnsi="Verdana"/>
          <w:sz w:val="18"/>
          <w:szCs w:val="18"/>
        </w:rPr>
        <w:t xml:space="preserve"> na afloop van het project</w:t>
      </w:r>
      <w:r w:rsidR="003F0748">
        <w:rPr>
          <w:rFonts w:ascii="Verdana" w:hAnsi="Verdana"/>
          <w:sz w:val="18"/>
          <w:szCs w:val="18"/>
        </w:rPr>
        <w:t>.</w:t>
      </w:r>
    </w:p>
    <w:p w:rsidR="00A46B24" w:rsidRDefault="00A46B24" w:rsidP="00195B84">
      <w:pPr>
        <w:pStyle w:val="Default"/>
        <w:jc w:val="both"/>
        <w:rPr>
          <w:rFonts w:ascii="Verdana" w:hAnsi="Verdana"/>
          <w:sz w:val="18"/>
          <w:szCs w:val="18"/>
        </w:rPr>
      </w:pPr>
    </w:p>
    <w:p w:rsidR="00A46B24" w:rsidRPr="00A31DDC" w:rsidRDefault="00A46B24" w:rsidP="00195B84">
      <w:pPr>
        <w:pStyle w:val="Default"/>
        <w:jc w:val="both"/>
        <w:rPr>
          <w:rFonts w:ascii="Verdana" w:hAnsi="Verdana"/>
          <w:sz w:val="18"/>
          <w:szCs w:val="18"/>
        </w:rPr>
      </w:pPr>
      <w:r>
        <w:rPr>
          <w:rFonts w:ascii="Verdana" w:hAnsi="Verdana"/>
          <w:sz w:val="18"/>
          <w:szCs w:val="18"/>
        </w:rPr>
        <w:t>De projectaanvrager dient zelf alle bewijsstukken ter inzage en controle bij te houden voor een termijn van 5 jaar.</w:t>
      </w:r>
    </w:p>
    <w:p w:rsidR="00E31C24" w:rsidRPr="00A31DDC" w:rsidRDefault="00E31C24" w:rsidP="00195B84">
      <w:pPr>
        <w:pStyle w:val="Default"/>
        <w:jc w:val="both"/>
        <w:rPr>
          <w:rFonts w:ascii="Verdana" w:hAnsi="Verdana"/>
          <w:sz w:val="18"/>
          <w:szCs w:val="18"/>
        </w:rPr>
      </w:pPr>
    </w:p>
    <w:p w:rsidR="00E31C24" w:rsidRPr="00A31DDC" w:rsidRDefault="00E31C24" w:rsidP="00195B84">
      <w:pPr>
        <w:pStyle w:val="Default"/>
        <w:jc w:val="both"/>
        <w:rPr>
          <w:rFonts w:ascii="Verdana" w:hAnsi="Verdana"/>
          <w:sz w:val="20"/>
          <w:szCs w:val="20"/>
        </w:rPr>
      </w:pPr>
      <w:r w:rsidRPr="00A31DDC">
        <w:rPr>
          <w:rFonts w:ascii="Verdana" w:hAnsi="Verdana" w:cs="Calibri"/>
          <w:b/>
          <w:bCs/>
          <w:sz w:val="22"/>
          <w:szCs w:val="22"/>
        </w:rPr>
        <w:t>3.</w:t>
      </w:r>
      <w:r w:rsidR="004B716A">
        <w:rPr>
          <w:rFonts w:ascii="Verdana" w:hAnsi="Verdana" w:cs="Calibri"/>
          <w:b/>
          <w:bCs/>
          <w:sz w:val="22"/>
          <w:szCs w:val="22"/>
        </w:rPr>
        <w:t>3</w:t>
      </w:r>
      <w:r w:rsidRPr="00A31DDC">
        <w:rPr>
          <w:rFonts w:ascii="Verdana" w:hAnsi="Verdana" w:cs="Calibri"/>
          <w:b/>
          <w:bCs/>
          <w:sz w:val="22"/>
          <w:szCs w:val="22"/>
        </w:rPr>
        <w:t xml:space="preserve">. </w:t>
      </w:r>
      <w:r w:rsidR="00195B84">
        <w:rPr>
          <w:rFonts w:ascii="Verdana" w:hAnsi="Verdana"/>
          <w:b/>
          <w:bCs/>
          <w:sz w:val="20"/>
          <w:szCs w:val="20"/>
        </w:rPr>
        <w:t>Hoe wordt uitbetaald?</w:t>
      </w:r>
    </w:p>
    <w:p w:rsidR="00E31C24" w:rsidRPr="00A31DDC" w:rsidRDefault="00E31C24" w:rsidP="00195B84">
      <w:pPr>
        <w:pStyle w:val="Default"/>
        <w:jc w:val="both"/>
        <w:rPr>
          <w:rFonts w:ascii="Verdana" w:hAnsi="Verdana"/>
          <w:sz w:val="20"/>
          <w:szCs w:val="20"/>
        </w:rPr>
      </w:pPr>
    </w:p>
    <w:p w:rsidR="00993DA9" w:rsidRDefault="00E31C24" w:rsidP="00195B84">
      <w:pPr>
        <w:pStyle w:val="Default"/>
        <w:jc w:val="both"/>
        <w:rPr>
          <w:rFonts w:ascii="Verdana" w:hAnsi="Verdana"/>
          <w:color w:val="auto"/>
          <w:sz w:val="18"/>
          <w:szCs w:val="18"/>
        </w:rPr>
      </w:pPr>
      <w:r w:rsidRPr="00B27E18">
        <w:rPr>
          <w:rFonts w:ascii="Verdana" w:hAnsi="Verdana"/>
          <w:color w:val="auto"/>
          <w:sz w:val="18"/>
          <w:szCs w:val="18"/>
        </w:rPr>
        <w:t xml:space="preserve">Een voorschot van 70% wordt uitbetaald aan de projectaanvrager na de officiële goedkeuring van het project. </w:t>
      </w:r>
      <w:r w:rsidR="00993DA9">
        <w:rPr>
          <w:rFonts w:ascii="Verdana" w:hAnsi="Verdana"/>
          <w:color w:val="auto"/>
          <w:sz w:val="18"/>
          <w:szCs w:val="18"/>
        </w:rPr>
        <w:t xml:space="preserve">Hiervoor maakt de projectaanvrager een schuldvordering op voor een bedrag van 70% van de toegezegde projectsteun en stuurt deze door naar </w:t>
      </w:r>
      <w:proofErr w:type="spellStart"/>
      <w:r w:rsidR="00993DA9">
        <w:rPr>
          <w:rFonts w:ascii="Verdana" w:hAnsi="Verdana"/>
          <w:color w:val="auto"/>
          <w:sz w:val="18"/>
          <w:szCs w:val="18"/>
        </w:rPr>
        <w:t>Inagro</w:t>
      </w:r>
      <w:proofErr w:type="spellEnd"/>
      <w:r w:rsidR="00993DA9">
        <w:rPr>
          <w:rFonts w:ascii="Verdana" w:hAnsi="Verdana"/>
          <w:color w:val="auto"/>
          <w:sz w:val="18"/>
          <w:szCs w:val="18"/>
        </w:rPr>
        <w:t>.</w:t>
      </w:r>
    </w:p>
    <w:p w:rsidR="00993DA9" w:rsidRDefault="00993DA9" w:rsidP="00195B84">
      <w:pPr>
        <w:pStyle w:val="Default"/>
        <w:jc w:val="both"/>
        <w:rPr>
          <w:rFonts w:ascii="Verdana" w:hAnsi="Verdana"/>
          <w:color w:val="auto"/>
          <w:sz w:val="18"/>
          <w:szCs w:val="18"/>
        </w:rPr>
      </w:pPr>
    </w:p>
    <w:p w:rsidR="00E31C24" w:rsidRPr="00B27E18" w:rsidRDefault="00993DA9" w:rsidP="00195B84">
      <w:pPr>
        <w:pStyle w:val="Default"/>
        <w:jc w:val="both"/>
        <w:rPr>
          <w:rFonts w:ascii="Verdana" w:hAnsi="Verdana"/>
          <w:color w:val="auto"/>
          <w:sz w:val="18"/>
          <w:szCs w:val="18"/>
        </w:rPr>
      </w:pPr>
      <w:proofErr w:type="spellStart"/>
      <w:r>
        <w:rPr>
          <w:rFonts w:ascii="Verdana" w:hAnsi="Verdana"/>
          <w:color w:val="auto"/>
          <w:sz w:val="18"/>
          <w:szCs w:val="18"/>
        </w:rPr>
        <w:t>Inagro</w:t>
      </w:r>
      <w:proofErr w:type="spellEnd"/>
      <w:r w:rsidR="00E31C24" w:rsidRPr="00B27E18">
        <w:rPr>
          <w:rFonts w:ascii="Verdana" w:hAnsi="Verdana"/>
          <w:color w:val="auto"/>
          <w:sz w:val="18"/>
          <w:szCs w:val="18"/>
        </w:rPr>
        <w:t xml:space="preserve"> betaalt na goedkeuring van het eindrapport, op basis van de reële bewijsstukken die in het rapportagedossier zijn gebundeld, het saldo. In voorkomend geval moet de subsidietrekker de voorschotten die hij te veel ontvangen heeft, terugstorten volgens de instructies van </w:t>
      </w:r>
      <w:proofErr w:type="spellStart"/>
      <w:r>
        <w:rPr>
          <w:rFonts w:ascii="Verdana" w:hAnsi="Verdana"/>
          <w:color w:val="auto"/>
          <w:sz w:val="18"/>
          <w:szCs w:val="18"/>
        </w:rPr>
        <w:t>Inagro</w:t>
      </w:r>
      <w:proofErr w:type="spellEnd"/>
      <w:r w:rsidR="00E31C24" w:rsidRPr="00B27E18">
        <w:rPr>
          <w:rFonts w:ascii="Verdana" w:hAnsi="Verdana"/>
          <w:color w:val="auto"/>
          <w:sz w:val="18"/>
          <w:szCs w:val="18"/>
        </w:rPr>
        <w:t xml:space="preserve">. Het steunbedrag zal niet worden toegekend indien niet alle verantwoordingsstukken aan </w:t>
      </w:r>
      <w:proofErr w:type="spellStart"/>
      <w:r>
        <w:rPr>
          <w:rFonts w:ascii="Verdana" w:hAnsi="Verdana"/>
          <w:color w:val="auto"/>
          <w:sz w:val="18"/>
          <w:szCs w:val="18"/>
        </w:rPr>
        <w:t>Inagro</w:t>
      </w:r>
      <w:proofErr w:type="spellEnd"/>
      <w:r w:rsidR="00192178" w:rsidRPr="00B27E18">
        <w:rPr>
          <w:rFonts w:ascii="Verdana" w:hAnsi="Verdana"/>
          <w:color w:val="auto"/>
          <w:sz w:val="18"/>
          <w:szCs w:val="18"/>
        </w:rPr>
        <w:t xml:space="preserve"> </w:t>
      </w:r>
      <w:r w:rsidR="003F0748">
        <w:rPr>
          <w:rFonts w:ascii="Verdana" w:hAnsi="Verdana"/>
          <w:color w:val="auto"/>
          <w:sz w:val="18"/>
          <w:szCs w:val="18"/>
        </w:rPr>
        <w:t>overhandigd worden.</w:t>
      </w:r>
    </w:p>
    <w:p w:rsidR="00E666B8" w:rsidRPr="00B27E18" w:rsidRDefault="00E666B8" w:rsidP="00195B84">
      <w:pPr>
        <w:pStyle w:val="Default"/>
        <w:jc w:val="both"/>
        <w:rPr>
          <w:rFonts w:ascii="Verdana" w:hAnsi="Verdana"/>
          <w:color w:val="auto"/>
          <w:sz w:val="18"/>
          <w:szCs w:val="18"/>
        </w:rPr>
      </w:pPr>
    </w:p>
    <w:p w:rsidR="00E31C24" w:rsidRPr="006E4F2B" w:rsidRDefault="00E31C24" w:rsidP="00195B84">
      <w:pPr>
        <w:pStyle w:val="Default"/>
        <w:jc w:val="both"/>
        <w:rPr>
          <w:rFonts w:ascii="Verdana" w:hAnsi="Verdana"/>
          <w:color w:val="auto"/>
          <w:sz w:val="18"/>
          <w:szCs w:val="18"/>
        </w:rPr>
      </w:pPr>
      <w:r w:rsidRPr="00B27E18">
        <w:rPr>
          <w:rFonts w:ascii="Verdana" w:hAnsi="Verdana"/>
          <w:color w:val="auto"/>
          <w:sz w:val="18"/>
          <w:szCs w:val="18"/>
        </w:rPr>
        <w:t>De uitbetaling van het toegekende ste</w:t>
      </w:r>
      <w:r w:rsidR="004B716A">
        <w:rPr>
          <w:rFonts w:ascii="Verdana" w:hAnsi="Verdana"/>
          <w:color w:val="auto"/>
          <w:sz w:val="18"/>
          <w:szCs w:val="18"/>
        </w:rPr>
        <w:t>unbedrag gebeurt rechtstreeks v</w:t>
      </w:r>
      <w:r w:rsidRPr="00B27E18">
        <w:rPr>
          <w:rFonts w:ascii="Verdana" w:hAnsi="Verdana"/>
          <w:color w:val="auto"/>
          <w:sz w:val="18"/>
          <w:szCs w:val="18"/>
        </w:rPr>
        <w:t>a</w:t>
      </w:r>
      <w:r w:rsidR="004B716A">
        <w:rPr>
          <w:rFonts w:ascii="Verdana" w:hAnsi="Verdana"/>
          <w:color w:val="auto"/>
          <w:sz w:val="18"/>
          <w:szCs w:val="18"/>
        </w:rPr>
        <w:t>nuit</w:t>
      </w:r>
      <w:r w:rsidRPr="00B27E18">
        <w:rPr>
          <w:rFonts w:ascii="Verdana" w:hAnsi="Verdana"/>
          <w:color w:val="auto"/>
          <w:sz w:val="18"/>
          <w:szCs w:val="18"/>
        </w:rPr>
        <w:t xml:space="preserve"> </w:t>
      </w:r>
      <w:proofErr w:type="spellStart"/>
      <w:r w:rsidR="00993DA9">
        <w:rPr>
          <w:rFonts w:ascii="Verdana" w:hAnsi="Verdana"/>
          <w:color w:val="auto"/>
          <w:sz w:val="18"/>
          <w:szCs w:val="18"/>
        </w:rPr>
        <w:t>Inagro</w:t>
      </w:r>
      <w:proofErr w:type="spellEnd"/>
      <w:r w:rsidR="00192178" w:rsidRPr="00B27E18">
        <w:rPr>
          <w:rFonts w:ascii="Verdana" w:hAnsi="Verdana"/>
          <w:color w:val="auto"/>
          <w:sz w:val="18"/>
          <w:szCs w:val="18"/>
        </w:rPr>
        <w:t xml:space="preserve"> </w:t>
      </w:r>
      <w:r w:rsidRPr="006E4F2B">
        <w:rPr>
          <w:rFonts w:ascii="Verdana" w:hAnsi="Verdana"/>
          <w:color w:val="auto"/>
          <w:sz w:val="18"/>
          <w:szCs w:val="18"/>
        </w:rPr>
        <w:t>aan de projectaanvrager. Er kan niet rechtstreeks aan de dienstverleners of aannemers worden uitbetaald.</w:t>
      </w:r>
    </w:p>
    <w:p w:rsidR="00E31C24" w:rsidRPr="00A31DDC" w:rsidRDefault="00E31C24" w:rsidP="00195B84">
      <w:pPr>
        <w:pStyle w:val="Default"/>
        <w:jc w:val="both"/>
        <w:rPr>
          <w:rFonts w:ascii="Verdana" w:hAnsi="Verdana"/>
          <w:sz w:val="20"/>
          <w:szCs w:val="20"/>
        </w:rPr>
      </w:pPr>
    </w:p>
    <w:p w:rsidR="000349B4" w:rsidRPr="00A31DDC" w:rsidRDefault="00195B84" w:rsidP="00195B84">
      <w:pPr>
        <w:pStyle w:val="Default"/>
        <w:spacing w:after="240"/>
        <w:jc w:val="both"/>
        <w:rPr>
          <w:rFonts w:ascii="Verdana" w:hAnsi="Verdana"/>
          <w:b/>
          <w:bCs/>
          <w:sz w:val="23"/>
          <w:szCs w:val="23"/>
        </w:rPr>
      </w:pPr>
      <w:r>
        <w:rPr>
          <w:rFonts w:ascii="Verdana" w:hAnsi="Verdana"/>
          <w:b/>
          <w:bCs/>
          <w:sz w:val="23"/>
          <w:szCs w:val="23"/>
        </w:rPr>
        <w:t>4. BIJLAGEN</w:t>
      </w:r>
    </w:p>
    <w:p w:rsidR="00E31C24" w:rsidRPr="00A31DDC" w:rsidRDefault="00E31C24" w:rsidP="00195B84">
      <w:pPr>
        <w:pStyle w:val="Default"/>
        <w:jc w:val="both"/>
        <w:rPr>
          <w:rFonts w:ascii="Verdana" w:hAnsi="Verdana"/>
          <w:b/>
          <w:bCs/>
          <w:sz w:val="20"/>
          <w:szCs w:val="20"/>
        </w:rPr>
      </w:pPr>
      <w:r w:rsidRPr="00A31DDC">
        <w:rPr>
          <w:rFonts w:ascii="Verdana" w:hAnsi="Verdana" w:cs="Calibri"/>
          <w:b/>
          <w:bCs/>
          <w:sz w:val="22"/>
          <w:szCs w:val="22"/>
        </w:rPr>
        <w:t xml:space="preserve">4.1. </w:t>
      </w:r>
      <w:r w:rsidRPr="00A31DDC">
        <w:rPr>
          <w:rFonts w:ascii="Verdana" w:hAnsi="Verdana"/>
          <w:b/>
          <w:bCs/>
          <w:sz w:val="20"/>
          <w:szCs w:val="20"/>
        </w:rPr>
        <w:t>Bijlage 1: aanvraagformulier</w:t>
      </w:r>
    </w:p>
    <w:sectPr w:rsidR="00E31C24" w:rsidRPr="00A31DDC" w:rsidSect="005E3B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87" w:rsidRDefault="00080787" w:rsidP="00E31C24">
      <w:pPr>
        <w:spacing w:after="0" w:line="240" w:lineRule="auto"/>
      </w:pPr>
      <w:r>
        <w:separator/>
      </w:r>
    </w:p>
  </w:endnote>
  <w:endnote w:type="continuationSeparator" w:id="0">
    <w:p w:rsidR="00080787" w:rsidRDefault="00080787" w:rsidP="00E3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63150"/>
      <w:docPartObj>
        <w:docPartGallery w:val="Page Numbers (Bottom of Page)"/>
        <w:docPartUnique/>
      </w:docPartObj>
    </w:sdtPr>
    <w:sdtEndPr/>
    <w:sdtContent>
      <w:p w:rsidR="00E31C24" w:rsidRDefault="005E3B65">
        <w:pPr>
          <w:pStyle w:val="Voettekst"/>
          <w:jc w:val="right"/>
        </w:pPr>
        <w:r>
          <w:fldChar w:fldCharType="begin"/>
        </w:r>
        <w:r w:rsidR="00E31C24">
          <w:instrText>PAGE   \* MERGEFORMAT</w:instrText>
        </w:r>
        <w:r>
          <w:fldChar w:fldCharType="separate"/>
        </w:r>
        <w:r w:rsidR="00D327CF" w:rsidRPr="00D327CF">
          <w:rPr>
            <w:noProof/>
            <w:lang w:val="nl-NL"/>
          </w:rPr>
          <w:t>1</w:t>
        </w:r>
        <w:r>
          <w:fldChar w:fldCharType="end"/>
        </w:r>
      </w:p>
    </w:sdtContent>
  </w:sdt>
  <w:p w:rsidR="00E31C24" w:rsidRDefault="00E31C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87" w:rsidRDefault="00080787" w:rsidP="00E31C24">
      <w:pPr>
        <w:spacing w:after="0" w:line="240" w:lineRule="auto"/>
      </w:pPr>
      <w:r>
        <w:separator/>
      </w:r>
    </w:p>
  </w:footnote>
  <w:footnote w:type="continuationSeparator" w:id="0">
    <w:p w:rsidR="00080787" w:rsidRDefault="00080787" w:rsidP="00E31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2F97"/>
    <w:multiLevelType w:val="hybridMultilevel"/>
    <w:tmpl w:val="28A0E616"/>
    <w:lvl w:ilvl="0" w:tplc="88D6DC7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48D00D6"/>
    <w:multiLevelType w:val="hybridMultilevel"/>
    <w:tmpl w:val="8E5AB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E9139D5"/>
    <w:multiLevelType w:val="hybridMultilevel"/>
    <w:tmpl w:val="18C48A9C"/>
    <w:lvl w:ilvl="0" w:tplc="B3F6879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7737D66"/>
    <w:multiLevelType w:val="hybridMultilevel"/>
    <w:tmpl w:val="1A4E7E7C"/>
    <w:lvl w:ilvl="0" w:tplc="C69C0AAE">
      <w:start w:val="5000"/>
      <w:numFmt w:val="bullet"/>
      <w:lvlText w:val="-"/>
      <w:lvlJc w:val="left"/>
      <w:pPr>
        <w:ind w:left="1211" w:hanging="360"/>
      </w:pPr>
      <w:rPr>
        <w:rFonts w:ascii="Arial" w:eastAsia="Times New Roman" w:hAnsi="Arial" w:cs="Arial" w:hint="default"/>
        <w:sz w:val="20"/>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nsid w:val="40AE19E0"/>
    <w:multiLevelType w:val="hybridMultilevel"/>
    <w:tmpl w:val="DBCA6A54"/>
    <w:lvl w:ilvl="0" w:tplc="C69C0AAE">
      <w:start w:val="5000"/>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3F96D47"/>
    <w:multiLevelType w:val="hybridMultilevel"/>
    <w:tmpl w:val="0D5CF8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F945F32"/>
    <w:multiLevelType w:val="hybridMultilevel"/>
    <w:tmpl w:val="03308FE6"/>
    <w:lvl w:ilvl="0" w:tplc="F106FF90">
      <w:start w:val="5000"/>
      <w:numFmt w:val="bullet"/>
      <w:lvlText w:val="-"/>
      <w:lvlJc w:val="left"/>
      <w:pPr>
        <w:ind w:left="1068" w:hanging="360"/>
      </w:pPr>
      <w:rPr>
        <w:rFonts w:ascii="Verdana" w:eastAsia="Times New Roman" w:hAnsi="Verdana" w:cs="Verdan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79"/>
    <w:rsid w:val="0001228B"/>
    <w:rsid w:val="00012654"/>
    <w:rsid w:val="000349B4"/>
    <w:rsid w:val="000773D7"/>
    <w:rsid w:val="00080787"/>
    <w:rsid w:val="000D5A07"/>
    <w:rsid w:val="000E2589"/>
    <w:rsid w:val="00136E75"/>
    <w:rsid w:val="00156753"/>
    <w:rsid w:val="00173857"/>
    <w:rsid w:val="00177012"/>
    <w:rsid w:val="00192178"/>
    <w:rsid w:val="00195B84"/>
    <w:rsid w:val="001E3875"/>
    <w:rsid w:val="00287011"/>
    <w:rsid w:val="002C2D9B"/>
    <w:rsid w:val="002E068C"/>
    <w:rsid w:val="002F1F8D"/>
    <w:rsid w:val="00302243"/>
    <w:rsid w:val="003200FB"/>
    <w:rsid w:val="00331F8B"/>
    <w:rsid w:val="00365E2A"/>
    <w:rsid w:val="00367932"/>
    <w:rsid w:val="003A239C"/>
    <w:rsid w:val="003A6424"/>
    <w:rsid w:val="003F0748"/>
    <w:rsid w:val="00421968"/>
    <w:rsid w:val="00473437"/>
    <w:rsid w:val="004B716A"/>
    <w:rsid w:val="004D0CD0"/>
    <w:rsid w:val="004D43B1"/>
    <w:rsid w:val="00527D81"/>
    <w:rsid w:val="00535931"/>
    <w:rsid w:val="00544BDE"/>
    <w:rsid w:val="00570BDD"/>
    <w:rsid w:val="005E3B65"/>
    <w:rsid w:val="006652F3"/>
    <w:rsid w:val="006A6517"/>
    <w:rsid w:val="006E4F2B"/>
    <w:rsid w:val="007607DE"/>
    <w:rsid w:val="00767C5A"/>
    <w:rsid w:val="00775034"/>
    <w:rsid w:val="00795782"/>
    <w:rsid w:val="007A74CA"/>
    <w:rsid w:val="007E4B52"/>
    <w:rsid w:val="00811C42"/>
    <w:rsid w:val="008E17A0"/>
    <w:rsid w:val="0092721F"/>
    <w:rsid w:val="00993DA9"/>
    <w:rsid w:val="009F797D"/>
    <w:rsid w:val="00A26A9C"/>
    <w:rsid w:val="00A31DDC"/>
    <w:rsid w:val="00A46B24"/>
    <w:rsid w:val="00AF397B"/>
    <w:rsid w:val="00B13CEF"/>
    <w:rsid w:val="00B2635D"/>
    <w:rsid w:val="00B27E18"/>
    <w:rsid w:val="00B326DC"/>
    <w:rsid w:val="00BA1A77"/>
    <w:rsid w:val="00BC1F33"/>
    <w:rsid w:val="00BF709B"/>
    <w:rsid w:val="00C9504E"/>
    <w:rsid w:val="00CB0F59"/>
    <w:rsid w:val="00CC7A86"/>
    <w:rsid w:val="00D327CF"/>
    <w:rsid w:val="00D64859"/>
    <w:rsid w:val="00D762E3"/>
    <w:rsid w:val="00DB37A1"/>
    <w:rsid w:val="00DC2479"/>
    <w:rsid w:val="00DC2EC0"/>
    <w:rsid w:val="00DC6DC5"/>
    <w:rsid w:val="00E179C2"/>
    <w:rsid w:val="00E31C24"/>
    <w:rsid w:val="00E55A82"/>
    <w:rsid w:val="00E666B8"/>
    <w:rsid w:val="00E85DC4"/>
    <w:rsid w:val="00E9711B"/>
    <w:rsid w:val="00EC458A"/>
    <w:rsid w:val="00ED2964"/>
    <w:rsid w:val="00F00F22"/>
    <w:rsid w:val="00F03854"/>
    <w:rsid w:val="00F4147C"/>
    <w:rsid w:val="00F61B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2479"/>
  </w:style>
  <w:style w:type="paragraph" w:styleId="Kop2">
    <w:name w:val="heading 2"/>
    <w:basedOn w:val="Standaard"/>
    <w:next w:val="Standaard"/>
    <w:link w:val="Kop2Char"/>
    <w:uiPriority w:val="9"/>
    <w:unhideWhenUsed/>
    <w:qFormat/>
    <w:rsid w:val="00F41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2479"/>
    <w:pPr>
      <w:overflowPunct w:val="0"/>
      <w:autoSpaceDE w:val="0"/>
      <w:autoSpaceDN w:val="0"/>
      <w:adjustRightInd w:val="0"/>
      <w:spacing w:after="100" w:line="240" w:lineRule="auto"/>
      <w:ind w:left="720"/>
      <w:contextualSpacing/>
      <w:textAlignment w:val="baseline"/>
    </w:pPr>
    <w:rPr>
      <w:rFonts w:ascii="Verdana" w:eastAsia="Times New Roman" w:hAnsi="Verdana" w:cs="Verdana"/>
      <w:sz w:val="19"/>
      <w:szCs w:val="19"/>
      <w:lang w:val="nl-NL" w:eastAsia="nl-NL"/>
    </w:rPr>
  </w:style>
  <w:style w:type="paragraph" w:customStyle="1" w:styleId="Default">
    <w:name w:val="Default"/>
    <w:rsid w:val="00E31C24"/>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E31C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1C24"/>
  </w:style>
  <w:style w:type="paragraph" w:styleId="Voettekst">
    <w:name w:val="footer"/>
    <w:basedOn w:val="Standaard"/>
    <w:link w:val="VoettekstChar"/>
    <w:uiPriority w:val="99"/>
    <w:unhideWhenUsed/>
    <w:rsid w:val="00E31C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1C24"/>
  </w:style>
  <w:style w:type="character" w:styleId="Paginanummer">
    <w:name w:val="page number"/>
    <w:basedOn w:val="Standaardalinea-lettertype"/>
    <w:rsid w:val="00E31C24"/>
  </w:style>
  <w:style w:type="character" w:styleId="Hyperlink">
    <w:name w:val="Hyperlink"/>
    <w:basedOn w:val="Standaardalinea-lettertype"/>
    <w:uiPriority w:val="99"/>
    <w:unhideWhenUsed/>
    <w:rsid w:val="00E31C24"/>
    <w:rPr>
      <w:rFonts w:cs="Times New Roman"/>
      <w:color w:val="0000FF"/>
      <w:u w:val="single"/>
    </w:rPr>
  </w:style>
  <w:style w:type="character" w:styleId="Verwijzingopmerking">
    <w:name w:val="annotation reference"/>
    <w:basedOn w:val="Standaardalinea-lettertype"/>
    <w:uiPriority w:val="99"/>
    <w:semiHidden/>
    <w:unhideWhenUsed/>
    <w:rsid w:val="00ED2964"/>
    <w:rPr>
      <w:sz w:val="16"/>
      <w:szCs w:val="16"/>
    </w:rPr>
  </w:style>
  <w:style w:type="paragraph" w:styleId="Tekstopmerking">
    <w:name w:val="annotation text"/>
    <w:basedOn w:val="Standaard"/>
    <w:link w:val="TekstopmerkingChar"/>
    <w:uiPriority w:val="99"/>
    <w:semiHidden/>
    <w:unhideWhenUsed/>
    <w:rsid w:val="00ED29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2964"/>
    <w:rPr>
      <w:sz w:val="20"/>
      <w:szCs w:val="20"/>
    </w:rPr>
  </w:style>
  <w:style w:type="paragraph" w:styleId="Onderwerpvanopmerking">
    <w:name w:val="annotation subject"/>
    <w:basedOn w:val="Tekstopmerking"/>
    <w:next w:val="Tekstopmerking"/>
    <w:link w:val="OnderwerpvanopmerkingChar"/>
    <w:uiPriority w:val="99"/>
    <w:semiHidden/>
    <w:unhideWhenUsed/>
    <w:rsid w:val="00ED2964"/>
    <w:rPr>
      <w:b/>
      <w:bCs/>
    </w:rPr>
  </w:style>
  <w:style w:type="character" w:customStyle="1" w:styleId="OnderwerpvanopmerkingChar">
    <w:name w:val="Onderwerp van opmerking Char"/>
    <w:basedOn w:val="TekstopmerkingChar"/>
    <w:link w:val="Onderwerpvanopmerking"/>
    <w:uiPriority w:val="99"/>
    <w:semiHidden/>
    <w:rsid w:val="00ED2964"/>
    <w:rPr>
      <w:b/>
      <w:bCs/>
      <w:sz w:val="20"/>
      <w:szCs w:val="20"/>
    </w:rPr>
  </w:style>
  <w:style w:type="paragraph" w:styleId="Ballontekst">
    <w:name w:val="Balloon Text"/>
    <w:basedOn w:val="Standaard"/>
    <w:link w:val="BallontekstChar"/>
    <w:uiPriority w:val="99"/>
    <w:semiHidden/>
    <w:unhideWhenUsed/>
    <w:rsid w:val="00ED29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964"/>
    <w:rPr>
      <w:rFonts w:ascii="Tahoma" w:hAnsi="Tahoma" w:cs="Tahoma"/>
      <w:sz w:val="16"/>
      <w:szCs w:val="16"/>
    </w:rPr>
  </w:style>
  <w:style w:type="character" w:customStyle="1" w:styleId="Kop2Char">
    <w:name w:val="Kop 2 Char"/>
    <w:basedOn w:val="Standaardalinea-lettertype"/>
    <w:link w:val="Kop2"/>
    <w:uiPriority w:val="9"/>
    <w:rsid w:val="00F4147C"/>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7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2479"/>
  </w:style>
  <w:style w:type="paragraph" w:styleId="Kop2">
    <w:name w:val="heading 2"/>
    <w:basedOn w:val="Standaard"/>
    <w:next w:val="Standaard"/>
    <w:link w:val="Kop2Char"/>
    <w:uiPriority w:val="9"/>
    <w:unhideWhenUsed/>
    <w:qFormat/>
    <w:rsid w:val="00F41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2479"/>
    <w:pPr>
      <w:overflowPunct w:val="0"/>
      <w:autoSpaceDE w:val="0"/>
      <w:autoSpaceDN w:val="0"/>
      <w:adjustRightInd w:val="0"/>
      <w:spacing w:after="100" w:line="240" w:lineRule="auto"/>
      <w:ind w:left="720"/>
      <w:contextualSpacing/>
      <w:textAlignment w:val="baseline"/>
    </w:pPr>
    <w:rPr>
      <w:rFonts w:ascii="Verdana" w:eastAsia="Times New Roman" w:hAnsi="Verdana" w:cs="Verdana"/>
      <w:sz w:val="19"/>
      <w:szCs w:val="19"/>
      <w:lang w:val="nl-NL" w:eastAsia="nl-NL"/>
    </w:rPr>
  </w:style>
  <w:style w:type="paragraph" w:customStyle="1" w:styleId="Default">
    <w:name w:val="Default"/>
    <w:rsid w:val="00E31C24"/>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E31C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1C24"/>
  </w:style>
  <w:style w:type="paragraph" w:styleId="Voettekst">
    <w:name w:val="footer"/>
    <w:basedOn w:val="Standaard"/>
    <w:link w:val="VoettekstChar"/>
    <w:uiPriority w:val="99"/>
    <w:unhideWhenUsed/>
    <w:rsid w:val="00E31C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1C24"/>
  </w:style>
  <w:style w:type="character" w:styleId="Paginanummer">
    <w:name w:val="page number"/>
    <w:basedOn w:val="Standaardalinea-lettertype"/>
    <w:rsid w:val="00E31C24"/>
  </w:style>
  <w:style w:type="character" w:styleId="Hyperlink">
    <w:name w:val="Hyperlink"/>
    <w:basedOn w:val="Standaardalinea-lettertype"/>
    <w:uiPriority w:val="99"/>
    <w:unhideWhenUsed/>
    <w:rsid w:val="00E31C24"/>
    <w:rPr>
      <w:rFonts w:cs="Times New Roman"/>
      <w:color w:val="0000FF"/>
      <w:u w:val="single"/>
    </w:rPr>
  </w:style>
  <w:style w:type="character" w:styleId="Verwijzingopmerking">
    <w:name w:val="annotation reference"/>
    <w:basedOn w:val="Standaardalinea-lettertype"/>
    <w:uiPriority w:val="99"/>
    <w:semiHidden/>
    <w:unhideWhenUsed/>
    <w:rsid w:val="00ED2964"/>
    <w:rPr>
      <w:sz w:val="16"/>
      <w:szCs w:val="16"/>
    </w:rPr>
  </w:style>
  <w:style w:type="paragraph" w:styleId="Tekstopmerking">
    <w:name w:val="annotation text"/>
    <w:basedOn w:val="Standaard"/>
    <w:link w:val="TekstopmerkingChar"/>
    <w:uiPriority w:val="99"/>
    <w:semiHidden/>
    <w:unhideWhenUsed/>
    <w:rsid w:val="00ED29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2964"/>
    <w:rPr>
      <w:sz w:val="20"/>
      <w:szCs w:val="20"/>
    </w:rPr>
  </w:style>
  <w:style w:type="paragraph" w:styleId="Onderwerpvanopmerking">
    <w:name w:val="annotation subject"/>
    <w:basedOn w:val="Tekstopmerking"/>
    <w:next w:val="Tekstopmerking"/>
    <w:link w:val="OnderwerpvanopmerkingChar"/>
    <w:uiPriority w:val="99"/>
    <w:semiHidden/>
    <w:unhideWhenUsed/>
    <w:rsid w:val="00ED2964"/>
    <w:rPr>
      <w:b/>
      <w:bCs/>
    </w:rPr>
  </w:style>
  <w:style w:type="character" w:customStyle="1" w:styleId="OnderwerpvanopmerkingChar">
    <w:name w:val="Onderwerp van opmerking Char"/>
    <w:basedOn w:val="TekstopmerkingChar"/>
    <w:link w:val="Onderwerpvanopmerking"/>
    <w:uiPriority w:val="99"/>
    <w:semiHidden/>
    <w:rsid w:val="00ED2964"/>
    <w:rPr>
      <w:b/>
      <w:bCs/>
      <w:sz w:val="20"/>
      <w:szCs w:val="20"/>
    </w:rPr>
  </w:style>
  <w:style w:type="paragraph" w:styleId="Ballontekst">
    <w:name w:val="Balloon Text"/>
    <w:basedOn w:val="Standaard"/>
    <w:link w:val="BallontekstChar"/>
    <w:uiPriority w:val="99"/>
    <w:semiHidden/>
    <w:unhideWhenUsed/>
    <w:rsid w:val="00ED29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964"/>
    <w:rPr>
      <w:rFonts w:ascii="Tahoma" w:hAnsi="Tahoma" w:cs="Tahoma"/>
      <w:sz w:val="16"/>
      <w:szCs w:val="16"/>
    </w:rPr>
  </w:style>
  <w:style w:type="character" w:customStyle="1" w:styleId="Kop2Char">
    <w:name w:val="Kop 2 Char"/>
    <w:basedOn w:val="Standaardalinea-lettertype"/>
    <w:link w:val="Kop2"/>
    <w:uiPriority w:val="9"/>
    <w:rsid w:val="00F4147C"/>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7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4752">
      <w:bodyDiv w:val="1"/>
      <w:marLeft w:val="0"/>
      <w:marRight w:val="0"/>
      <w:marTop w:val="0"/>
      <w:marBottom w:val="0"/>
      <w:divBdr>
        <w:top w:val="none" w:sz="0" w:space="0" w:color="auto"/>
        <w:left w:val="none" w:sz="0" w:space="0" w:color="auto"/>
        <w:bottom w:val="none" w:sz="0" w:space="0" w:color="auto"/>
        <w:right w:val="none" w:sz="0" w:space="0" w:color="auto"/>
      </w:divBdr>
    </w:div>
    <w:div w:id="21415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6F79-7AAA-4DFB-96CB-B6A7D0EC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2198</Words>
  <Characters>12091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Serlet Stefaan</cp:lastModifiedBy>
  <cp:revision>4</cp:revision>
  <cp:lastPrinted>2014-01-14T14:39:00Z</cp:lastPrinted>
  <dcterms:created xsi:type="dcterms:W3CDTF">2015-02-18T07:52:00Z</dcterms:created>
  <dcterms:modified xsi:type="dcterms:W3CDTF">2015-02-18T08:19:00Z</dcterms:modified>
</cp:coreProperties>
</file>